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871C92" w14:textId="38D2844A" w:rsidR="00295FCD" w:rsidRPr="00304AE3" w:rsidRDefault="009600ED" w:rsidP="009600ED">
      <w:pPr>
        <w:pStyle w:val="Title"/>
        <w:rPr>
          <w:lang w:val="en-GB"/>
        </w:rPr>
      </w:pPr>
      <w:r w:rsidRPr="00304AE3">
        <w:rPr>
          <w:lang w:val="en-GB"/>
        </w:rPr>
        <w:t xml:space="preserve">Guidelines for the </w:t>
      </w:r>
      <w:r w:rsidR="00295FCD" w:rsidRPr="00304AE3">
        <w:rPr>
          <w:lang w:val="en-GB"/>
        </w:rPr>
        <w:t xml:space="preserve">Multi-layer </w:t>
      </w:r>
      <w:r w:rsidRPr="00304AE3">
        <w:rPr>
          <w:lang w:val="en-GB"/>
        </w:rPr>
        <w:t>S</w:t>
      </w:r>
      <w:r w:rsidR="00295FCD" w:rsidRPr="00304AE3">
        <w:rPr>
          <w:lang w:val="en-GB"/>
        </w:rPr>
        <w:t xml:space="preserve">peech </w:t>
      </w:r>
      <w:r w:rsidRPr="00304AE3">
        <w:rPr>
          <w:lang w:val="en-GB"/>
        </w:rPr>
        <w:t>T</w:t>
      </w:r>
      <w:r w:rsidR="00295FCD" w:rsidRPr="00304AE3">
        <w:rPr>
          <w:lang w:val="en-GB"/>
        </w:rPr>
        <w:t xml:space="preserve">ranscription and </w:t>
      </w:r>
      <w:r w:rsidRPr="00304AE3">
        <w:rPr>
          <w:lang w:val="en-GB"/>
        </w:rPr>
        <w:t>T</w:t>
      </w:r>
      <w:r w:rsidR="00295FCD" w:rsidRPr="00304AE3">
        <w:rPr>
          <w:lang w:val="en-GB"/>
        </w:rPr>
        <w:t xml:space="preserve">ranslation </w:t>
      </w:r>
      <w:r w:rsidRPr="00304AE3">
        <w:rPr>
          <w:lang w:val="en-GB"/>
        </w:rPr>
        <w:t>T</w:t>
      </w:r>
      <w:r w:rsidR="00295FCD" w:rsidRPr="00304AE3">
        <w:rPr>
          <w:lang w:val="en-GB"/>
        </w:rPr>
        <w:t>ask</w:t>
      </w:r>
    </w:p>
    <w:p w14:paraId="5C9906DB" w14:textId="29AE085E" w:rsidR="00295FCD" w:rsidRPr="00304AE3" w:rsidRDefault="009600ED" w:rsidP="000A1238">
      <w:pPr>
        <w:jc w:val="both"/>
        <w:rPr>
          <w:lang w:val="en-GB"/>
        </w:rPr>
      </w:pPr>
      <w:r w:rsidRPr="00304AE3">
        <w:rPr>
          <w:lang w:val="en-GB"/>
        </w:rPr>
        <w:t xml:space="preserve">You will receive a set of speech audio files from </w:t>
      </w:r>
      <w:r w:rsidR="00063DB2" w:rsidRPr="00304AE3">
        <w:rPr>
          <w:lang w:val="en-GB"/>
        </w:rPr>
        <w:t>various recorded meetings or discussions</w:t>
      </w:r>
      <w:r w:rsidR="0045121B" w:rsidRPr="00304AE3">
        <w:rPr>
          <w:lang w:val="en-GB"/>
        </w:rPr>
        <w:t>. Your task will be to transcribe the recordings into written text and translate the written text into English. The foll</w:t>
      </w:r>
      <w:bookmarkStart w:id="0" w:name="_GoBack"/>
      <w:bookmarkEnd w:id="0"/>
      <w:r w:rsidR="0045121B" w:rsidRPr="00304AE3">
        <w:rPr>
          <w:lang w:val="en-GB"/>
        </w:rPr>
        <w:t>owing guidelines describe how to prepare the annotations.</w:t>
      </w:r>
    </w:p>
    <w:p w14:paraId="68397FCF" w14:textId="5EB8B322" w:rsidR="0045121B" w:rsidRDefault="0045121B" w:rsidP="0045121B">
      <w:pPr>
        <w:jc w:val="both"/>
        <w:rPr>
          <w:lang w:val="en-GB"/>
        </w:rPr>
      </w:pPr>
      <w:r w:rsidRPr="00304AE3">
        <w:rPr>
          <w:lang w:val="en-GB"/>
        </w:rPr>
        <w:t xml:space="preserve">The </w:t>
      </w:r>
      <w:r w:rsidRPr="00304AE3">
        <w:rPr>
          <w:b/>
          <w:lang w:val="en-GB"/>
        </w:rPr>
        <w:t>primary audio segmentation and transcription</w:t>
      </w:r>
      <w:r w:rsidRPr="00304AE3">
        <w:rPr>
          <w:lang w:val="en-GB"/>
        </w:rPr>
        <w:t xml:space="preserve"> (see the first stage in Section 1) can be done using the Annotation Pro</w:t>
      </w:r>
      <w:r w:rsidRPr="00304AE3">
        <w:rPr>
          <w:rStyle w:val="FootnoteReference"/>
          <w:lang w:val="en-GB"/>
        </w:rPr>
        <w:footnoteReference w:id="1"/>
      </w:r>
      <w:r w:rsidRPr="00304AE3">
        <w:rPr>
          <w:lang w:val="en-GB"/>
        </w:rPr>
        <w:t xml:space="preserve"> tool.</w:t>
      </w:r>
    </w:p>
    <w:p w14:paraId="7C5F5B32" w14:textId="155E7331" w:rsidR="00AF2A7C" w:rsidRPr="00304AE3" w:rsidRDefault="00AF2A7C" w:rsidP="00AF2A7C">
      <w:pPr>
        <w:pStyle w:val="Heading1"/>
        <w:rPr>
          <w:lang w:val="en-GB"/>
        </w:rPr>
      </w:pPr>
      <w:r w:rsidRPr="00304AE3">
        <w:rPr>
          <w:lang w:val="en-GB"/>
        </w:rPr>
        <w:t>Step 1: Opening an Audio File</w:t>
      </w:r>
    </w:p>
    <w:p w14:paraId="00E91E84" w14:textId="79ADFE3E" w:rsidR="0045121B" w:rsidRPr="00304AE3" w:rsidRDefault="0045121B" w:rsidP="0045121B">
      <w:pPr>
        <w:jc w:val="both"/>
        <w:rPr>
          <w:lang w:val="en-GB"/>
        </w:rPr>
      </w:pPr>
      <w:r w:rsidRPr="00304AE3">
        <w:rPr>
          <w:lang w:val="en-GB"/>
        </w:rPr>
        <w:t>To open</w:t>
      </w:r>
      <w:r w:rsidR="000A1238" w:rsidRPr="00304AE3">
        <w:rPr>
          <w:lang w:val="en-GB"/>
        </w:rPr>
        <w:t xml:space="preserve"> an</w:t>
      </w:r>
      <w:r w:rsidRPr="00304AE3">
        <w:rPr>
          <w:lang w:val="en-GB"/>
        </w:rPr>
        <w:t xml:space="preserve"> audio file (you want to segment and annotate), please, press the marked button (</w:t>
      </w:r>
      <w:r w:rsidR="002E0E45" w:rsidRPr="00304AE3">
        <w:rPr>
          <w:lang w:val="en-GB"/>
        </w:rPr>
        <w:fldChar w:fldCharType="begin"/>
      </w:r>
      <w:r w:rsidR="002E0E45" w:rsidRPr="00304AE3">
        <w:rPr>
          <w:lang w:val="en-GB"/>
        </w:rPr>
        <w:instrText xml:space="preserve"> REF _Ref107403909 \h </w:instrText>
      </w:r>
      <w:r w:rsidR="002E0E45" w:rsidRPr="00304AE3">
        <w:rPr>
          <w:lang w:val="en-GB"/>
        </w:rPr>
      </w:r>
      <w:r w:rsidR="002E0E45" w:rsidRPr="00304AE3">
        <w:rPr>
          <w:lang w:val="en-GB"/>
        </w:rPr>
        <w:fldChar w:fldCharType="separate"/>
      </w:r>
      <w:r w:rsidR="0048399D" w:rsidRPr="00304AE3">
        <w:rPr>
          <w:lang w:val="en-GB"/>
        </w:rPr>
        <w:t xml:space="preserve">Figure </w:t>
      </w:r>
      <w:r w:rsidR="0048399D">
        <w:rPr>
          <w:noProof/>
          <w:lang w:val="en-GB"/>
        </w:rPr>
        <w:t>1</w:t>
      </w:r>
      <w:r w:rsidR="002E0E45" w:rsidRPr="00304AE3">
        <w:rPr>
          <w:lang w:val="en-GB"/>
        </w:rPr>
        <w:fldChar w:fldCharType="end"/>
      </w:r>
      <w:r w:rsidRPr="00304AE3">
        <w:rPr>
          <w:lang w:val="en-GB"/>
        </w:rPr>
        <w:t xml:space="preserve">). The waveform and spectrogram will help you to detect segment boundaries better, therefore, make sure this information is visible (and appropriate </w:t>
      </w:r>
      <w:r w:rsidRPr="00304AE3">
        <w:rPr>
          <w:i/>
          <w:lang w:val="en-GB"/>
        </w:rPr>
        <w:t>Waveform</w:t>
      </w:r>
      <w:r w:rsidRPr="00304AE3">
        <w:rPr>
          <w:lang w:val="en-GB"/>
        </w:rPr>
        <w:t xml:space="preserve"> and </w:t>
      </w:r>
      <w:r w:rsidRPr="00304AE3">
        <w:rPr>
          <w:i/>
          <w:lang w:val="en-GB"/>
        </w:rPr>
        <w:t>Spectrogram</w:t>
      </w:r>
      <w:r w:rsidRPr="00304AE3">
        <w:rPr>
          <w:lang w:val="en-GB"/>
        </w:rPr>
        <w:t xml:space="preserve"> buttons are pressed) (</w:t>
      </w:r>
      <w:r w:rsidR="002E0E45" w:rsidRPr="00304AE3">
        <w:rPr>
          <w:lang w:val="en-GB"/>
        </w:rPr>
        <w:fldChar w:fldCharType="begin"/>
      </w:r>
      <w:r w:rsidR="002E0E45" w:rsidRPr="00304AE3">
        <w:rPr>
          <w:lang w:val="en-GB"/>
        </w:rPr>
        <w:instrText xml:space="preserve"> REF _Ref107403915 \h </w:instrText>
      </w:r>
      <w:r w:rsidR="002E0E45" w:rsidRPr="00304AE3">
        <w:rPr>
          <w:lang w:val="en-GB"/>
        </w:rPr>
      </w:r>
      <w:r w:rsidR="002E0E45" w:rsidRPr="00304AE3">
        <w:rPr>
          <w:lang w:val="en-GB"/>
        </w:rPr>
        <w:fldChar w:fldCharType="separate"/>
      </w:r>
      <w:r w:rsidR="0048399D" w:rsidRPr="00304AE3">
        <w:rPr>
          <w:lang w:val="en-GB"/>
        </w:rPr>
        <w:t xml:space="preserve">Figure </w:t>
      </w:r>
      <w:r w:rsidR="0048399D">
        <w:rPr>
          <w:noProof/>
          <w:lang w:val="en-GB"/>
        </w:rPr>
        <w:t>2</w:t>
      </w:r>
      <w:r w:rsidR="002E0E45" w:rsidRPr="00304AE3">
        <w:rPr>
          <w:lang w:val="en-GB"/>
        </w:rPr>
        <w:fldChar w:fldCharType="end"/>
      </w:r>
      <w:r w:rsidRPr="00304AE3">
        <w:rPr>
          <w:lang w:val="en-GB"/>
        </w:rPr>
        <w:t xml:space="preserve">). To listen to the selected sound snippet, please press the button </w:t>
      </w:r>
      <w:r w:rsidRPr="00304AE3">
        <w:rPr>
          <w:i/>
          <w:lang w:val="en-GB"/>
        </w:rPr>
        <w:t>Play</w:t>
      </w:r>
      <w:r w:rsidRPr="00304AE3">
        <w:rPr>
          <w:lang w:val="en-GB"/>
        </w:rPr>
        <w:t xml:space="preserve"> (</w:t>
      </w:r>
      <w:r w:rsidR="002E0E45" w:rsidRPr="00304AE3">
        <w:rPr>
          <w:lang w:val="en-GB"/>
        </w:rPr>
        <w:fldChar w:fldCharType="begin"/>
      </w:r>
      <w:r w:rsidR="002E0E45" w:rsidRPr="00304AE3">
        <w:rPr>
          <w:lang w:val="en-GB"/>
        </w:rPr>
        <w:instrText xml:space="preserve"> REF _Ref107403920 \h </w:instrText>
      </w:r>
      <w:r w:rsidR="002E0E45" w:rsidRPr="00304AE3">
        <w:rPr>
          <w:lang w:val="en-GB"/>
        </w:rPr>
      </w:r>
      <w:r w:rsidR="002E0E45" w:rsidRPr="00304AE3">
        <w:rPr>
          <w:lang w:val="en-GB"/>
        </w:rPr>
        <w:fldChar w:fldCharType="separate"/>
      </w:r>
      <w:r w:rsidR="0048399D" w:rsidRPr="00304AE3">
        <w:rPr>
          <w:lang w:val="en-GB"/>
        </w:rPr>
        <w:t xml:space="preserve">Figure </w:t>
      </w:r>
      <w:r w:rsidR="0048399D">
        <w:rPr>
          <w:noProof/>
          <w:lang w:val="en-GB"/>
        </w:rPr>
        <w:t>3</w:t>
      </w:r>
      <w:r w:rsidR="002E0E45" w:rsidRPr="00304AE3">
        <w:rPr>
          <w:lang w:val="en-GB"/>
        </w:rPr>
        <w:fldChar w:fldCharType="end"/>
      </w:r>
      <w:r w:rsidRPr="00304AE3">
        <w:rPr>
          <w:lang w:val="en-GB"/>
        </w:rPr>
        <w:t>).</w:t>
      </w:r>
    </w:p>
    <w:p w14:paraId="0A445A2A" w14:textId="77777777" w:rsidR="0045121B" w:rsidRPr="00304AE3" w:rsidRDefault="0045121B" w:rsidP="002E0E45">
      <w:pPr>
        <w:keepNext/>
        <w:jc w:val="center"/>
        <w:rPr>
          <w:lang w:val="en-GB"/>
        </w:rPr>
      </w:pPr>
      <w:r w:rsidRPr="00304AE3">
        <w:rPr>
          <w:noProof/>
          <w:lang w:val="en-GB"/>
        </w:rPr>
        <w:drawing>
          <wp:inline distT="0" distB="0" distL="0" distR="0" wp14:anchorId="062AB7BD" wp14:editId="2FD785DC">
            <wp:extent cx="5935980" cy="246126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5980" cy="2461260"/>
                    </a:xfrm>
                    <a:prstGeom prst="rect">
                      <a:avLst/>
                    </a:prstGeom>
                    <a:noFill/>
                    <a:ln>
                      <a:noFill/>
                    </a:ln>
                  </pic:spPr>
                </pic:pic>
              </a:graphicData>
            </a:graphic>
          </wp:inline>
        </w:drawing>
      </w:r>
    </w:p>
    <w:p w14:paraId="7B43B72D" w14:textId="52F95625" w:rsidR="0045121B" w:rsidRPr="00304AE3" w:rsidRDefault="002E0E45" w:rsidP="002E0E45">
      <w:pPr>
        <w:pStyle w:val="Caption"/>
        <w:jc w:val="center"/>
        <w:rPr>
          <w:lang w:val="en-GB"/>
        </w:rPr>
      </w:pPr>
      <w:bookmarkStart w:id="1" w:name="_Ref107403909"/>
      <w:r w:rsidRPr="00304AE3">
        <w:rPr>
          <w:lang w:val="en-GB"/>
        </w:rPr>
        <w:t xml:space="preserve">Figure </w:t>
      </w:r>
      <w:r w:rsidRPr="00304AE3">
        <w:rPr>
          <w:lang w:val="en-GB"/>
        </w:rPr>
        <w:fldChar w:fldCharType="begin"/>
      </w:r>
      <w:r w:rsidRPr="00304AE3">
        <w:rPr>
          <w:lang w:val="en-GB"/>
        </w:rPr>
        <w:instrText xml:space="preserve"> SEQ Figure \* ARABIC </w:instrText>
      </w:r>
      <w:r w:rsidRPr="00304AE3">
        <w:rPr>
          <w:lang w:val="en-GB"/>
        </w:rPr>
        <w:fldChar w:fldCharType="separate"/>
      </w:r>
      <w:r w:rsidR="0048399D">
        <w:rPr>
          <w:noProof/>
          <w:lang w:val="en-GB"/>
        </w:rPr>
        <w:t>1</w:t>
      </w:r>
      <w:r w:rsidRPr="00304AE3">
        <w:rPr>
          <w:lang w:val="en-GB"/>
        </w:rPr>
        <w:fldChar w:fldCharType="end"/>
      </w:r>
      <w:bookmarkEnd w:id="1"/>
      <w:r w:rsidRPr="00304AE3">
        <w:rPr>
          <w:lang w:val="en-GB"/>
        </w:rPr>
        <w:t xml:space="preserve">. </w:t>
      </w:r>
      <w:r w:rsidR="0045121B" w:rsidRPr="00304AE3">
        <w:rPr>
          <w:lang w:val="en-GB"/>
        </w:rPr>
        <w:t>To open the audio (*.wav) file</w:t>
      </w:r>
      <w:r w:rsidRPr="00304AE3">
        <w:rPr>
          <w:lang w:val="en-GB"/>
        </w:rPr>
        <w:t>,</w:t>
      </w:r>
      <w:r w:rsidR="0045121B" w:rsidRPr="00304AE3">
        <w:rPr>
          <w:lang w:val="en-GB"/>
        </w:rPr>
        <w:t xml:space="preserve"> press the determined button</w:t>
      </w:r>
    </w:p>
    <w:p w14:paraId="3A52DC7E" w14:textId="30FCBFEC" w:rsidR="00AF2A7C" w:rsidRPr="00304AE3" w:rsidRDefault="00AF2A7C" w:rsidP="002E0E45">
      <w:pPr>
        <w:keepNext/>
        <w:rPr>
          <w:lang w:val="en-GB"/>
        </w:rPr>
      </w:pPr>
      <w:r w:rsidRPr="00304AE3">
        <w:rPr>
          <w:noProof/>
          <w:lang w:val="en-GB"/>
        </w:rPr>
        <w:lastRenderedPageBreak/>
        <w:drawing>
          <wp:inline distT="0" distB="0" distL="0" distR="0" wp14:anchorId="6B5B98B3" wp14:editId="33FDEE4F">
            <wp:extent cx="5935980" cy="234696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5980" cy="2346960"/>
                    </a:xfrm>
                    <a:prstGeom prst="rect">
                      <a:avLst/>
                    </a:prstGeom>
                    <a:noFill/>
                    <a:ln>
                      <a:noFill/>
                    </a:ln>
                  </pic:spPr>
                </pic:pic>
              </a:graphicData>
            </a:graphic>
          </wp:inline>
        </w:drawing>
      </w:r>
    </w:p>
    <w:p w14:paraId="5083947C" w14:textId="5CC13B46" w:rsidR="00AF2A7C" w:rsidRPr="00304AE3" w:rsidRDefault="002E0E45" w:rsidP="002E0E45">
      <w:pPr>
        <w:pStyle w:val="Caption"/>
        <w:jc w:val="center"/>
        <w:rPr>
          <w:lang w:val="en-GB"/>
        </w:rPr>
      </w:pPr>
      <w:bookmarkStart w:id="2" w:name="_Ref107403915"/>
      <w:r w:rsidRPr="00304AE3">
        <w:rPr>
          <w:lang w:val="en-GB"/>
        </w:rPr>
        <w:t xml:space="preserve">Figure </w:t>
      </w:r>
      <w:r w:rsidRPr="00304AE3">
        <w:rPr>
          <w:lang w:val="en-GB"/>
        </w:rPr>
        <w:fldChar w:fldCharType="begin"/>
      </w:r>
      <w:r w:rsidRPr="00304AE3">
        <w:rPr>
          <w:lang w:val="en-GB"/>
        </w:rPr>
        <w:instrText xml:space="preserve"> SEQ Figure \* ARABIC </w:instrText>
      </w:r>
      <w:r w:rsidRPr="00304AE3">
        <w:rPr>
          <w:lang w:val="en-GB"/>
        </w:rPr>
        <w:fldChar w:fldCharType="separate"/>
      </w:r>
      <w:r w:rsidR="0048399D">
        <w:rPr>
          <w:noProof/>
          <w:lang w:val="en-GB"/>
        </w:rPr>
        <w:t>2</w:t>
      </w:r>
      <w:r w:rsidRPr="00304AE3">
        <w:rPr>
          <w:lang w:val="en-GB"/>
        </w:rPr>
        <w:fldChar w:fldCharType="end"/>
      </w:r>
      <w:bookmarkEnd w:id="2"/>
      <w:r w:rsidRPr="00304AE3">
        <w:rPr>
          <w:lang w:val="en-GB"/>
        </w:rPr>
        <w:t>.</w:t>
      </w:r>
      <w:r w:rsidR="00AF2A7C" w:rsidRPr="00304AE3">
        <w:rPr>
          <w:b/>
          <w:lang w:val="en-GB"/>
        </w:rPr>
        <w:t xml:space="preserve"> </w:t>
      </w:r>
      <w:r w:rsidR="00AF2A7C" w:rsidRPr="00304AE3">
        <w:rPr>
          <w:lang w:val="en-GB"/>
        </w:rPr>
        <w:t>Waveform and spectrogram of the audio</w:t>
      </w:r>
    </w:p>
    <w:p w14:paraId="6619BBC4" w14:textId="77777777" w:rsidR="00AF2A7C" w:rsidRPr="00304AE3" w:rsidRDefault="00AF2A7C" w:rsidP="002E0E45">
      <w:pPr>
        <w:keepNext/>
        <w:jc w:val="center"/>
        <w:rPr>
          <w:lang w:val="en-GB"/>
        </w:rPr>
      </w:pPr>
      <w:r w:rsidRPr="00304AE3">
        <w:rPr>
          <w:noProof/>
          <w:lang w:val="en-GB"/>
        </w:rPr>
        <w:drawing>
          <wp:inline distT="0" distB="0" distL="0" distR="0" wp14:anchorId="6D4EB1F5" wp14:editId="7F0DF4EB">
            <wp:extent cx="5943600" cy="23774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377440"/>
                    </a:xfrm>
                    <a:prstGeom prst="rect">
                      <a:avLst/>
                    </a:prstGeom>
                    <a:noFill/>
                    <a:ln>
                      <a:noFill/>
                    </a:ln>
                  </pic:spPr>
                </pic:pic>
              </a:graphicData>
            </a:graphic>
          </wp:inline>
        </w:drawing>
      </w:r>
    </w:p>
    <w:p w14:paraId="04452FFD" w14:textId="558AC002" w:rsidR="00AF2A7C" w:rsidRPr="00304AE3" w:rsidRDefault="002E0E45" w:rsidP="002E0E45">
      <w:pPr>
        <w:pStyle w:val="Caption"/>
        <w:jc w:val="center"/>
        <w:rPr>
          <w:lang w:val="en-GB"/>
        </w:rPr>
      </w:pPr>
      <w:bookmarkStart w:id="3" w:name="_Ref107403920"/>
      <w:r w:rsidRPr="00304AE3">
        <w:rPr>
          <w:lang w:val="en-GB"/>
        </w:rPr>
        <w:t xml:space="preserve">Figure </w:t>
      </w:r>
      <w:r w:rsidRPr="00304AE3">
        <w:rPr>
          <w:lang w:val="en-GB"/>
        </w:rPr>
        <w:fldChar w:fldCharType="begin"/>
      </w:r>
      <w:r w:rsidRPr="00304AE3">
        <w:rPr>
          <w:lang w:val="en-GB"/>
        </w:rPr>
        <w:instrText xml:space="preserve"> SEQ Figure \* ARABIC </w:instrText>
      </w:r>
      <w:r w:rsidRPr="00304AE3">
        <w:rPr>
          <w:lang w:val="en-GB"/>
        </w:rPr>
        <w:fldChar w:fldCharType="separate"/>
      </w:r>
      <w:r w:rsidR="0048399D">
        <w:rPr>
          <w:noProof/>
          <w:lang w:val="en-GB"/>
        </w:rPr>
        <w:t>3</w:t>
      </w:r>
      <w:r w:rsidRPr="00304AE3">
        <w:rPr>
          <w:lang w:val="en-GB"/>
        </w:rPr>
        <w:fldChar w:fldCharType="end"/>
      </w:r>
      <w:bookmarkEnd w:id="3"/>
      <w:r w:rsidRPr="00304AE3">
        <w:rPr>
          <w:lang w:val="en-GB"/>
        </w:rPr>
        <w:t>.</w:t>
      </w:r>
      <w:r w:rsidR="00AF2A7C" w:rsidRPr="00304AE3">
        <w:rPr>
          <w:lang w:val="en-GB"/>
        </w:rPr>
        <w:t xml:space="preserve"> To listen to the selected audio snippet, please, press the button Play. </w:t>
      </w:r>
    </w:p>
    <w:p w14:paraId="1F87108A" w14:textId="104C6097" w:rsidR="00AF2A7C" w:rsidRPr="00304AE3" w:rsidRDefault="00AF2A7C" w:rsidP="00AF2A7C">
      <w:pPr>
        <w:pStyle w:val="Heading1"/>
        <w:rPr>
          <w:lang w:val="en-GB"/>
        </w:rPr>
      </w:pPr>
      <w:r w:rsidRPr="00304AE3">
        <w:rPr>
          <w:lang w:val="en-GB"/>
        </w:rPr>
        <w:t>Step 2: Correction of Segmentatio</w:t>
      </w:r>
      <w:r w:rsidR="00304AE3" w:rsidRPr="00304AE3">
        <w:rPr>
          <w:lang w:val="en-GB"/>
        </w:rPr>
        <w:t xml:space="preserve">n, Speaker </w:t>
      </w:r>
      <w:proofErr w:type="spellStart"/>
      <w:r w:rsidR="00304AE3" w:rsidRPr="00304AE3">
        <w:rPr>
          <w:lang w:val="en-GB"/>
        </w:rPr>
        <w:t>Diarisation</w:t>
      </w:r>
      <w:proofErr w:type="spellEnd"/>
      <w:r w:rsidR="00304AE3" w:rsidRPr="00304AE3">
        <w:rPr>
          <w:lang w:val="en-GB"/>
        </w:rPr>
        <w:t>, and Transcription</w:t>
      </w:r>
    </w:p>
    <w:p w14:paraId="34791C5A" w14:textId="77777777" w:rsidR="00762356" w:rsidRDefault="000A1238" w:rsidP="00651BE5">
      <w:pPr>
        <w:jc w:val="both"/>
        <w:rPr>
          <w:lang w:val="en-GB"/>
        </w:rPr>
      </w:pPr>
      <w:r w:rsidRPr="00304AE3">
        <w:rPr>
          <w:lang w:val="en-GB"/>
        </w:rPr>
        <w:t xml:space="preserve">The </w:t>
      </w:r>
      <w:r w:rsidRPr="00304AE3">
        <w:rPr>
          <w:b/>
          <w:lang w:val="en-GB"/>
        </w:rPr>
        <w:t xml:space="preserve">first task </w:t>
      </w:r>
      <w:r w:rsidRPr="00304AE3">
        <w:rPr>
          <w:lang w:val="en-GB"/>
        </w:rPr>
        <w:t xml:space="preserve">to do will be to </w:t>
      </w:r>
      <w:r w:rsidRPr="00304AE3">
        <w:rPr>
          <w:b/>
          <w:lang w:val="en-GB"/>
        </w:rPr>
        <w:t xml:space="preserve">correct </w:t>
      </w:r>
      <w:r w:rsidR="00F40073" w:rsidRPr="00304AE3">
        <w:rPr>
          <w:b/>
          <w:lang w:val="en-GB"/>
        </w:rPr>
        <w:t>seg</w:t>
      </w:r>
      <w:r w:rsidR="00AF2A7C" w:rsidRPr="00304AE3">
        <w:rPr>
          <w:b/>
          <w:lang w:val="en-GB"/>
        </w:rPr>
        <w:t>mentation</w:t>
      </w:r>
      <w:r w:rsidR="00304AE3">
        <w:rPr>
          <w:b/>
          <w:lang w:val="en-GB"/>
        </w:rPr>
        <w:t>, identify speakers</w:t>
      </w:r>
      <w:r w:rsidR="00304AE3" w:rsidRPr="00304AE3">
        <w:rPr>
          <w:lang w:val="en-GB"/>
        </w:rPr>
        <w:t>, and</w:t>
      </w:r>
      <w:r w:rsidR="00304AE3">
        <w:rPr>
          <w:b/>
          <w:lang w:val="en-GB"/>
        </w:rPr>
        <w:t xml:space="preserve"> correct the transcription</w:t>
      </w:r>
      <w:r w:rsidR="00AF2A7C" w:rsidRPr="00304AE3">
        <w:rPr>
          <w:b/>
          <w:lang w:val="en-GB"/>
        </w:rPr>
        <w:t xml:space="preserve">. </w:t>
      </w:r>
      <w:r w:rsidR="00762356" w:rsidRPr="00762356">
        <w:rPr>
          <w:lang w:val="en-GB"/>
        </w:rPr>
        <w:t xml:space="preserve">To reach higher productivity, all these three steps can be performed in the same </w:t>
      </w:r>
      <w:proofErr w:type="spellStart"/>
      <w:r w:rsidR="00762356" w:rsidRPr="00762356">
        <w:rPr>
          <w:lang w:val="en-GB"/>
        </w:rPr>
        <w:t>annoatation</w:t>
      </w:r>
      <w:proofErr w:type="spellEnd"/>
      <w:r w:rsidR="00762356" w:rsidRPr="00762356">
        <w:rPr>
          <w:lang w:val="en-GB"/>
        </w:rPr>
        <w:t xml:space="preserve"> layer.</w:t>
      </w:r>
    </w:p>
    <w:p w14:paraId="349DDE73" w14:textId="085809B5" w:rsidR="00813770" w:rsidRPr="00304AE3" w:rsidRDefault="00AF2A7C" w:rsidP="00651BE5">
      <w:pPr>
        <w:jc w:val="both"/>
        <w:rPr>
          <w:lang w:val="en-GB"/>
        </w:rPr>
      </w:pPr>
      <w:r w:rsidRPr="00304AE3">
        <w:rPr>
          <w:lang w:val="en-GB"/>
        </w:rPr>
        <w:t>All audio files will have pre-generated transcriptions using our automatic speech recognition (ASR) system. The segments may</w:t>
      </w:r>
      <w:r w:rsidR="000A1238" w:rsidRPr="00304AE3">
        <w:rPr>
          <w:lang w:val="en-GB"/>
        </w:rPr>
        <w:t xml:space="preserve"> </w:t>
      </w:r>
      <w:r w:rsidRPr="00304AE3">
        <w:rPr>
          <w:lang w:val="en-GB"/>
        </w:rPr>
        <w:t>be of incorrect length and sentences may have been incorrectly split into multiple sentences or smaller sentences may have been merged into longer segments. This has to be corrected.</w:t>
      </w:r>
    </w:p>
    <w:p w14:paraId="238BAFD2" w14:textId="3B0CF08C" w:rsidR="00E558E4" w:rsidRDefault="00AF2A7C" w:rsidP="00651BE5">
      <w:pPr>
        <w:jc w:val="both"/>
        <w:rPr>
          <w:lang w:val="en-GB"/>
        </w:rPr>
      </w:pPr>
      <w:r w:rsidRPr="00304AE3">
        <w:rPr>
          <w:lang w:val="en-GB"/>
        </w:rPr>
        <w:t xml:space="preserve">To do that, </w:t>
      </w:r>
      <w:r w:rsidR="00813770" w:rsidRPr="00304AE3">
        <w:rPr>
          <w:lang w:val="en-GB"/>
        </w:rPr>
        <w:t xml:space="preserve">first </w:t>
      </w:r>
      <w:r w:rsidRPr="00304AE3">
        <w:rPr>
          <w:lang w:val="en-GB"/>
        </w:rPr>
        <w:t xml:space="preserve">import the ASR transcription (it has the same name as the WAV file, but with the extension CSV) into </w:t>
      </w:r>
      <w:r w:rsidR="00813770" w:rsidRPr="00304AE3">
        <w:rPr>
          <w:lang w:val="en-GB"/>
        </w:rPr>
        <w:t xml:space="preserve">Annotation Pro by selecting “Import/Export” and then “Import Layers from CSV” in the Annotation pane (see </w:t>
      </w:r>
      <w:r w:rsidR="00813770" w:rsidRPr="00304AE3">
        <w:rPr>
          <w:lang w:val="en-GB"/>
        </w:rPr>
        <w:fldChar w:fldCharType="begin"/>
      </w:r>
      <w:r w:rsidR="00813770" w:rsidRPr="00304AE3">
        <w:rPr>
          <w:lang w:val="en-GB"/>
        </w:rPr>
        <w:instrText xml:space="preserve"> REF _Ref107421505 \h </w:instrText>
      </w:r>
      <w:r w:rsidR="00813770" w:rsidRPr="00304AE3">
        <w:rPr>
          <w:lang w:val="en-GB"/>
        </w:rPr>
      </w:r>
      <w:r w:rsidR="00813770" w:rsidRPr="00304AE3">
        <w:rPr>
          <w:lang w:val="en-GB"/>
        </w:rPr>
        <w:fldChar w:fldCharType="separate"/>
      </w:r>
      <w:r w:rsidR="0048399D" w:rsidRPr="00304AE3">
        <w:rPr>
          <w:lang w:val="en-GB"/>
        </w:rPr>
        <w:t xml:space="preserve">Figure </w:t>
      </w:r>
      <w:r w:rsidR="0048399D">
        <w:rPr>
          <w:noProof/>
          <w:lang w:val="en-GB"/>
        </w:rPr>
        <w:t>4</w:t>
      </w:r>
      <w:r w:rsidR="00813770" w:rsidRPr="00304AE3">
        <w:rPr>
          <w:lang w:val="en-GB"/>
        </w:rPr>
        <w:fldChar w:fldCharType="end"/>
      </w:r>
      <w:r w:rsidR="00813770" w:rsidRPr="00304AE3">
        <w:rPr>
          <w:lang w:val="en-GB"/>
        </w:rPr>
        <w:t xml:space="preserve">). </w:t>
      </w:r>
      <w:r w:rsidR="00A2091F">
        <w:rPr>
          <w:lang w:val="en-GB"/>
        </w:rPr>
        <w:t>Change the name of the layer to “</w:t>
      </w:r>
      <w:proofErr w:type="spellStart"/>
      <w:r w:rsidR="00A2091F" w:rsidRPr="00E558E4">
        <w:rPr>
          <w:b/>
          <w:lang w:val="en-GB"/>
        </w:rPr>
        <w:t>Ortographic</w:t>
      </w:r>
      <w:proofErr w:type="spellEnd"/>
      <w:r w:rsidR="00A2091F" w:rsidRPr="00E558E4">
        <w:rPr>
          <w:b/>
          <w:lang w:val="en-GB"/>
        </w:rPr>
        <w:t xml:space="preserve"> transcription</w:t>
      </w:r>
      <w:r w:rsidR="00A2091F">
        <w:rPr>
          <w:lang w:val="en-GB"/>
        </w:rPr>
        <w:t xml:space="preserve">” by selecting the layer and changing its name in the Properties </w:t>
      </w:r>
      <w:r w:rsidR="00E558E4">
        <w:rPr>
          <w:lang w:val="en-GB"/>
        </w:rPr>
        <w:t>section of the Layer tab of the Feature pane (on the right side of the window)</w:t>
      </w:r>
      <w:r w:rsidR="00A2091F">
        <w:rPr>
          <w:lang w:val="en-GB"/>
        </w:rPr>
        <w:t>.</w:t>
      </w:r>
    </w:p>
    <w:p w14:paraId="3D05D8CB" w14:textId="27F600DC" w:rsidR="00813770" w:rsidRPr="00304AE3" w:rsidRDefault="00813770" w:rsidP="00651BE5">
      <w:pPr>
        <w:jc w:val="both"/>
        <w:rPr>
          <w:lang w:val="en-GB"/>
        </w:rPr>
      </w:pPr>
      <w:r w:rsidRPr="00304AE3">
        <w:rPr>
          <w:lang w:val="en-GB"/>
        </w:rPr>
        <w:lastRenderedPageBreak/>
        <w:t>Then, start editing the first imported layer by listening to the audio file and editing segments. The following functionality may be necessary</w:t>
      </w:r>
      <w:r w:rsidR="00304AE3">
        <w:rPr>
          <w:lang w:val="en-GB"/>
        </w:rPr>
        <w:t xml:space="preserve"> to correct the segmentation</w:t>
      </w:r>
      <w:r w:rsidRPr="00304AE3">
        <w:rPr>
          <w:lang w:val="en-GB"/>
        </w:rPr>
        <w:t>:</w:t>
      </w:r>
    </w:p>
    <w:p w14:paraId="637AE88F" w14:textId="4FD2B477" w:rsidR="00813770" w:rsidRPr="00304AE3" w:rsidRDefault="00813770" w:rsidP="00813770">
      <w:pPr>
        <w:pStyle w:val="ListParagraph"/>
        <w:numPr>
          <w:ilvl w:val="0"/>
          <w:numId w:val="27"/>
        </w:numPr>
        <w:jc w:val="both"/>
        <w:rPr>
          <w:lang w:val="en-GB"/>
        </w:rPr>
      </w:pPr>
      <w:r w:rsidRPr="00304AE3">
        <w:rPr>
          <w:b/>
          <w:i/>
          <w:lang w:val="en-GB"/>
        </w:rPr>
        <w:t>Splitting a segment into two segments</w:t>
      </w:r>
      <w:r w:rsidRPr="00304AE3">
        <w:rPr>
          <w:lang w:val="en-GB"/>
        </w:rPr>
        <w:t xml:space="preserve">. To split a segment into two parts, select the split position (boundary) either in the </w:t>
      </w:r>
      <w:r w:rsidR="00216B1E" w:rsidRPr="00304AE3">
        <w:rPr>
          <w:lang w:val="en-GB"/>
        </w:rPr>
        <w:t>Waveform or the Spectrogram</w:t>
      </w:r>
      <w:r w:rsidRPr="00304AE3">
        <w:rPr>
          <w:lang w:val="en-GB"/>
        </w:rPr>
        <w:t xml:space="preserve"> </w:t>
      </w:r>
      <w:r w:rsidR="00216B1E" w:rsidRPr="00304AE3">
        <w:rPr>
          <w:lang w:val="en-GB"/>
        </w:rPr>
        <w:t>and click on “Split segment”</w:t>
      </w:r>
      <w:r w:rsidR="00FA381A" w:rsidRPr="00304AE3">
        <w:rPr>
          <w:lang w:val="en-GB"/>
        </w:rPr>
        <w:t xml:space="preserve"> (see </w:t>
      </w:r>
      <w:r w:rsidR="00FA381A" w:rsidRPr="00304AE3">
        <w:rPr>
          <w:lang w:val="en-GB"/>
        </w:rPr>
        <w:fldChar w:fldCharType="begin"/>
      </w:r>
      <w:r w:rsidR="00FA381A" w:rsidRPr="00304AE3">
        <w:rPr>
          <w:lang w:val="en-GB"/>
        </w:rPr>
        <w:instrText xml:space="preserve"> REF _Ref107423682 \h </w:instrText>
      </w:r>
      <w:r w:rsidR="00FA381A" w:rsidRPr="00304AE3">
        <w:rPr>
          <w:lang w:val="en-GB"/>
        </w:rPr>
      </w:r>
      <w:r w:rsidR="00FA381A" w:rsidRPr="00304AE3">
        <w:rPr>
          <w:lang w:val="en-GB"/>
        </w:rPr>
        <w:fldChar w:fldCharType="separate"/>
      </w:r>
      <w:r w:rsidR="0048399D" w:rsidRPr="00304AE3">
        <w:rPr>
          <w:lang w:val="en-GB"/>
        </w:rPr>
        <w:t xml:space="preserve">Figure </w:t>
      </w:r>
      <w:r w:rsidR="0048399D">
        <w:rPr>
          <w:noProof/>
          <w:lang w:val="en-GB"/>
        </w:rPr>
        <w:t>5</w:t>
      </w:r>
      <w:r w:rsidR="00FA381A" w:rsidRPr="00304AE3">
        <w:rPr>
          <w:lang w:val="en-GB"/>
        </w:rPr>
        <w:fldChar w:fldCharType="end"/>
      </w:r>
      <w:r w:rsidR="00FA381A" w:rsidRPr="00304AE3">
        <w:rPr>
          <w:lang w:val="en-GB"/>
        </w:rPr>
        <w:t>)</w:t>
      </w:r>
      <w:r w:rsidR="00216B1E" w:rsidRPr="00304AE3">
        <w:rPr>
          <w:lang w:val="en-GB"/>
        </w:rPr>
        <w:t>.</w:t>
      </w:r>
      <w:r w:rsidR="00175865" w:rsidRPr="00304AE3">
        <w:rPr>
          <w:lang w:val="en-GB"/>
        </w:rPr>
        <w:t xml:space="preserve"> After splitting, the transcription will be automatically duplicated – adjust the transcription so that each part has its transcription.</w:t>
      </w:r>
    </w:p>
    <w:p w14:paraId="4198F415" w14:textId="46232D69" w:rsidR="00FA381A" w:rsidRPr="00304AE3" w:rsidRDefault="00FA381A" w:rsidP="00FA381A">
      <w:pPr>
        <w:pStyle w:val="ListParagraph"/>
        <w:numPr>
          <w:ilvl w:val="0"/>
          <w:numId w:val="27"/>
        </w:numPr>
        <w:jc w:val="both"/>
        <w:rPr>
          <w:lang w:val="en-GB"/>
        </w:rPr>
      </w:pPr>
      <w:r w:rsidRPr="00304AE3">
        <w:rPr>
          <w:b/>
          <w:i/>
          <w:lang w:val="en-GB"/>
        </w:rPr>
        <w:t>Merging two segments into one segment</w:t>
      </w:r>
      <w:r w:rsidRPr="00304AE3">
        <w:rPr>
          <w:lang w:val="en-GB"/>
        </w:rPr>
        <w:t xml:space="preserve">. To merge two segments, first select the first segment by clicking on it. Then select the second segment by holding the Shift key and clicking on the second segment. Finally, click on “Consolidate segments” (see </w:t>
      </w:r>
      <w:r w:rsidRPr="00304AE3">
        <w:rPr>
          <w:lang w:val="en-GB"/>
        </w:rPr>
        <w:fldChar w:fldCharType="begin"/>
      </w:r>
      <w:r w:rsidRPr="00304AE3">
        <w:rPr>
          <w:lang w:val="en-GB"/>
        </w:rPr>
        <w:instrText xml:space="preserve"> REF _Ref107424016 \h </w:instrText>
      </w:r>
      <w:r w:rsidRPr="00304AE3">
        <w:rPr>
          <w:lang w:val="en-GB"/>
        </w:rPr>
      </w:r>
      <w:r w:rsidRPr="00304AE3">
        <w:rPr>
          <w:lang w:val="en-GB"/>
        </w:rPr>
        <w:fldChar w:fldCharType="separate"/>
      </w:r>
      <w:r w:rsidR="0048399D" w:rsidRPr="00304AE3">
        <w:rPr>
          <w:lang w:val="en-GB"/>
        </w:rPr>
        <w:t xml:space="preserve">Figure </w:t>
      </w:r>
      <w:r w:rsidR="0048399D">
        <w:rPr>
          <w:noProof/>
          <w:lang w:val="en-GB"/>
        </w:rPr>
        <w:t>6</w:t>
      </w:r>
      <w:r w:rsidRPr="00304AE3">
        <w:rPr>
          <w:lang w:val="en-GB"/>
        </w:rPr>
        <w:fldChar w:fldCharType="end"/>
      </w:r>
      <w:r w:rsidRPr="00304AE3">
        <w:rPr>
          <w:lang w:val="en-GB"/>
        </w:rPr>
        <w:t>).</w:t>
      </w:r>
    </w:p>
    <w:p w14:paraId="13979EB3" w14:textId="23A8F9AF" w:rsidR="00AF2A7C" w:rsidRPr="00304AE3" w:rsidRDefault="00AF2A7C" w:rsidP="00FA381A">
      <w:pPr>
        <w:keepNext/>
        <w:jc w:val="center"/>
        <w:rPr>
          <w:lang w:val="en-GB"/>
        </w:rPr>
      </w:pPr>
      <w:r w:rsidRPr="00304AE3">
        <w:rPr>
          <w:noProof/>
          <w:lang w:val="en-GB"/>
        </w:rPr>
        <w:drawing>
          <wp:inline distT="0" distB="0" distL="0" distR="0" wp14:anchorId="3CB5A573" wp14:editId="0489E70C">
            <wp:extent cx="4171950" cy="1901001"/>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90292" cy="1909359"/>
                    </a:xfrm>
                    <a:prstGeom prst="rect">
                      <a:avLst/>
                    </a:prstGeom>
                  </pic:spPr>
                </pic:pic>
              </a:graphicData>
            </a:graphic>
          </wp:inline>
        </w:drawing>
      </w:r>
    </w:p>
    <w:p w14:paraId="247F699F" w14:textId="50E0E9A9" w:rsidR="002E0E45" w:rsidRPr="00304AE3" w:rsidRDefault="002E0E45" w:rsidP="002E0E45">
      <w:pPr>
        <w:pStyle w:val="Caption"/>
        <w:jc w:val="center"/>
        <w:rPr>
          <w:lang w:val="en-GB"/>
        </w:rPr>
      </w:pPr>
      <w:bookmarkStart w:id="4" w:name="_Ref107421505"/>
      <w:r w:rsidRPr="00304AE3">
        <w:rPr>
          <w:lang w:val="en-GB"/>
        </w:rPr>
        <w:t xml:space="preserve">Figure </w:t>
      </w:r>
      <w:r w:rsidRPr="00304AE3">
        <w:rPr>
          <w:lang w:val="en-GB"/>
        </w:rPr>
        <w:fldChar w:fldCharType="begin"/>
      </w:r>
      <w:r w:rsidRPr="00304AE3">
        <w:rPr>
          <w:lang w:val="en-GB"/>
        </w:rPr>
        <w:instrText xml:space="preserve"> SEQ Figure \* ARABIC </w:instrText>
      </w:r>
      <w:r w:rsidRPr="00304AE3">
        <w:rPr>
          <w:lang w:val="en-GB"/>
        </w:rPr>
        <w:fldChar w:fldCharType="separate"/>
      </w:r>
      <w:r w:rsidR="0048399D">
        <w:rPr>
          <w:noProof/>
          <w:lang w:val="en-GB"/>
        </w:rPr>
        <w:t>4</w:t>
      </w:r>
      <w:r w:rsidRPr="00304AE3">
        <w:rPr>
          <w:lang w:val="en-GB"/>
        </w:rPr>
        <w:fldChar w:fldCharType="end"/>
      </w:r>
      <w:bookmarkEnd w:id="4"/>
      <w:r w:rsidRPr="00304AE3">
        <w:rPr>
          <w:lang w:val="en-GB"/>
        </w:rPr>
        <w:t>. Import pre-generated speech transcriptions from a Layer CSV file.</w:t>
      </w:r>
    </w:p>
    <w:p w14:paraId="147FF2E7" w14:textId="24901E79" w:rsidR="002062AA" w:rsidRPr="00304AE3" w:rsidRDefault="002062AA" w:rsidP="00FA381A">
      <w:pPr>
        <w:keepNext/>
        <w:jc w:val="center"/>
        <w:rPr>
          <w:lang w:val="en-GB"/>
        </w:rPr>
      </w:pPr>
      <w:r w:rsidRPr="00304AE3">
        <w:rPr>
          <w:noProof/>
          <w:lang w:val="en-GB"/>
        </w:rPr>
        <w:drawing>
          <wp:inline distT="0" distB="0" distL="0" distR="0" wp14:anchorId="47EDC6BF" wp14:editId="1779100B">
            <wp:extent cx="3507868" cy="2281238"/>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25090" cy="2292438"/>
                    </a:xfrm>
                    <a:prstGeom prst="rect">
                      <a:avLst/>
                    </a:prstGeom>
                  </pic:spPr>
                </pic:pic>
              </a:graphicData>
            </a:graphic>
          </wp:inline>
        </w:drawing>
      </w:r>
    </w:p>
    <w:p w14:paraId="6209ADC5" w14:textId="5E47D6D0" w:rsidR="002062AA" w:rsidRPr="00304AE3" w:rsidRDefault="002062AA" w:rsidP="00FA381A">
      <w:pPr>
        <w:pStyle w:val="Caption"/>
        <w:jc w:val="center"/>
        <w:rPr>
          <w:lang w:val="en-GB"/>
        </w:rPr>
      </w:pPr>
      <w:bookmarkStart w:id="5" w:name="_Ref107423682"/>
      <w:r w:rsidRPr="00304AE3">
        <w:rPr>
          <w:lang w:val="en-GB"/>
        </w:rPr>
        <w:t xml:space="preserve">Figure </w:t>
      </w:r>
      <w:r w:rsidRPr="00304AE3">
        <w:rPr>
          <w:lang w:val="en-GB"/>
        </w:rPr>
        <w:fldChar w:fldCharType="begin"/>
      </w:r>
      <w:r w:rsidRPr="00304AE3">
        <w:rPr>
          <w:lang w:val="en-GB"/>
        </w:rPr>
        <w:instrText xml:space="preserve"> SEQ Figure \* ARABIC </w:instrText>
      </w:r>
      <w:r w:rsidRPr="00304AE3">
        <w:rPr>
          <w:lang w:val="en-GB"/>
        </w:rPr>
        <w:fldChar w:fldCharType="separate"/>
      </w:r>
      <w:r w:rsidR="0048399D">
        <w:rPr>
          <w:noProof/>
          <w:lang w:val="en-GB"/>
        </w:rPr>
        <w:t>5</w:t>
      </w:r>
      <w:r w:rsidRPr="00304AE3">
        <w:rPr>
          <w:lang w:val="en-GB"/>
        </w:rPr>
        <w:fldChar w:fldCharType="end"/>
      </w:r>
      <w:bookmarkEnd w:id="5"/>
      <w:r w:rsidRPr="00304AE3">
        <w:rPr>
          <w:lang w:val="en-GB"/>
        </w:rPr>
        <w:t xml:space="preserve">. </w:t>
      </w:r>
      <w:r w:rsidR="00FA381A" w:rsidRPr="00304AE3">
        <w:rPr>
          <w:lang w:val="en-GB"/>
        </w:rPr>
        <w:t>How to split a segment into two segments</w:t>
      </w:r>
    </w:p>
    <w:p w14:paraId="2B43D370" w14:textId="12AD37B4" w:rsidR="00FA381A" w:rsidRPr="00304AE3" w:rsidRDefault="00FA381A" w:rsidP="00FA381A">
      <w:pPr>
        <w:keepNext/>
        <w:jc w:val="center"/>
        <w:rPr>
          <w:lang w:val="en-GB"/>
        </w:rPr>
      </w:pPr>
      <w:r w:rsidRPr="00304AE3">
        <w:rPr>
          <w:noProof/>
          <w:lang w:val="en-GB"/>
        </w:rPr>
        <w:drawing>
          <wp:inline distT="0" distB="0" distL="0" distR="0" wp14:anchorId="219C1276" wp14:editId="01E52FDA">
            <wp:extent cx="2343150" cy="131752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56186" cy="1324851"/>
                    </a:xfrm>
                    <a:prstGeom prst="rect">
                      <a:avLst/>
                    </a:prstGeom>
                  </pic:spPr>
                </pic:pic>
              </a:graphicData>
            </a:graphic>
          </wp:inline>
        </w:drawing>
      </w:r>
    </w:p>
    <w:p w14:paraId="1A3EA5FF" w14:textId="43E32DF8" w:rsidR="00FA381A" w:rsidRPr="00304AE3" w:rsidRDefault="00FA381A" w:rsidP="00FA381A">
      <w:pPr>
        <w:pStyle w:val="Caption"/>
        <w:jc w:val="center"/>
        <w:rPr>
          <w:lang w:val="en-GB"/>
        </w:rPr>
      </w:pPr>
      <w:bookmarkStart w:id="6" w:name="_Ref107424016"/>
      <w:r w:rsidRPr="00304AE3">
        <w:rPr>
          <w:lang w:val="en-GB"/>
        </w:rPr>
        <w:t xml:space="preserve">Figure </w:t>
      </w:r>
      <w:r w:rsidRPr="00304AE3">
        <w:rPr>
          <w:lang w:val="en-GB"/>
        </w:rPr>
        <w:fldChar w:fldCharType="begin"/>
      </w:r>
      <w:r w:rsidRPr="00304AE3">
        <w:rPr>
          <w:lang w:val="en-GB"/>
        </w:rPr>
        <w:instrText xml:space="preserve"> SEQ Figure \* ARABIC </w:instrText>
      </w:r>
      <w:r w:rsidRPr="00304AE3">
        <w:rPr>
          <w:lang w:val="en-GB"/>
        </w:rPr>
        <w:fldChar w:fldCharType="separate"/>
      </w:r>
      <w:r w:rsidR="0048399D">
        <w:rPr>
          <w:noProof/>
          <w:lang w:val="en-GB"/>
        </w:rPr>
        <w:t>6</w:t>
      </w:r>
      <w:r w:rsidRPr="00304AE3">
        <w:rPr>
          <w:lang w:val="en-GB"/>
        </w:rPr>
        <w:fldChar w:fldCharType="end"/>
      </w:r>
      <w:bookmarkEnd w:id="6"/>
      <w:r w:rsidRPr="00304AE3">
        <w:rPr>
          <w:lang w:val="en-GB"/>
        </w:rPr>
        <w:t>. How to merge two segments</w:t>
      </w:r>
    </w:p>
    <w:p w14:paraId="1F4C5BB3" w14:textId="72053987" w:rsidR="00FA381A" w:rsidRPr="00304AE3" w:rsidRDefault="00FA381A" w:rsidP="00FA381A">
      <w:pPr>
        <w:pStyle w:val="ListParagraph"/>
        <w:numPr>
          <w:ilvl w:val="0"/>
          <w:numId w:val="27"/>
        </w:numPr>
        <w:jc w:val="both"/>
        <w:rPr>
          <w:lang w:val="en-GB"/>
        </w:rPr>
      </w:pPr>
      <w:r w:rsidRPr="00304AE3">
        <w:rPr>
          <w:b/>
          <w:i/>
          <w:lang w:val="en-GB"/>
        </w:rPr>
        <w:lastRenderedPageBreak/>
        <w:t>Adjusting segment boundaries</w:t>
      </w:r>
      <w:r w:rsidRPr="00304AE3">
        <w:rPr>
          <w:lang w:val="en-GB"/>
        </w:rPr>
        <w:t>. To make a segment longer or shorter, move the mouse cursor over the edge of the segment. When the cursor changes to a two-sided arrow, press the left mouse button and adjust the length as needed.</w:t>
      </w:r>
    </w:p>
    <w:p w14:paraId="4D7CEF45" w14:textId="4EE43D54" w:rsidR="00FA381A" w:rsidRPr="00304AE3" w:rsidRDefault="00FA381A" w:rsidP="00751A5F">
      <w:pPr>
        <w:jc w:val="both"/>
        <w:rPr>
          <w:lang w:val="en-GB"/>
        </w:rPr>
      </w:pPr>
      <w:r w:rsidRPr="00304AE3">
        <w:rPr>
          <w:lang w:val="en-GB"/>
        </w:rPr>
        <w:t xml:space="preserve">When </w:t>
      </w:r>
      <w:r w:rsidR="00762356">
        <w:rPr>
          <w:lang w:val="en-GB"/>
        </w:rPr>
        <w:t>correcting</w:t>
      </w:r>
      <w:r w:rsidRPr="00304AE3">
        <w:rPr>
          <w:lang w:val="en-GB"/>
        </w:rPr>
        <w:t xml:space="preserve"> the segmentation (</w:t>
      </w:r>
      <w:r w:rsidRPr="00304AE3">
        <w:rPr>
          <w:rFonts w:ascii="Calibri" w:hAnsi="Calibri" w:cs="Calibri"/>
          <w:lang w:val="en-GB"/>
        </w:rPr>
        <w:t>audio partition into segments according to sentence boundaries</w:t>
      </w:r>
      <w:r w:rsidRPr="00304AE3">
        <w:rPr>
          <w:lang w:val="en-GB"/>
        </w:rPr>
        <w:t xml:space="preserve">) correction step, </w:t>
      </w:r>
      <w:proofErr w:type="gramStart"/>
      <w:r w:rsidRPr="00304AE3">
        <w:rPr>
          <w:lang w:val="en-GB"/>
        </w:rPr>
        <w:t>take into account</w:t>
      </w:r>
      <w:proofErr w:type="gramEnd"/>
      <w:r w:rsidRPr="00304AE3">
        <w:rPr>
          <w:lang w:val="en-GB"/>
        </w:rPr>
        <w:t xml:space="preserve"> the following segmentation rules:</w:t>
      </w:r>
    </w:p>
    <w:p w14:paraId="78C8F09D" w14:textId="77777777" w:rsidR="00821D0C" w:rsidRPr="00304AE3" w:rsidRDefault="00821D0C" w:rsidP="00821D0C">
      <w:pPr>
        <w:pStyle w:val="paragraph"/>
        <w:numPr>
          <w:ilvl w:val="0"/>
          <w:numId w:val="28"/>
        </w:numPr>
        <w:spacing w:before="0" w:beforeAutospacing="0" w:after="0" w:afterAutospacing="0"/>
        <w:jc w:val="both"/>
        <w:textAlignment w:val="baseline"/>
        <w:rPr>
          <w:rStyle w:val="normaltextrun"/>
          <w:rFonts w:ascii="Calibri" w:hAnsi="Calibri" w:cs="Calibri"/>
          <w:sz w:val="22"/>
          <w:szCs w:val="22"/>
          <w:lang w:val="en-GB"/>
        </w:rPr>
      </w:pPr>
      <w:r w:rsidRPr="00304AE3">
        <w:rPr>
          <w:rStyle w:val="normaltextrun"/>
          <w:rFonts w:ascii="Calibri" w:hAnsi="Calibri" w:cs="Calibri"/>
          <w:sz w:val="22"/>
          <w:szCs w:val="22"/>
          <w:lang w:val="en-GB"/>
        </w:rPr>
        <w:t xml:space="preserve">Segmentation into sentences has to be based on syntax instead of audial pauses. </w:t>
      </w:r>
    </w:p>
    <w:p w14:paraId="4FC3B0B8" w14:textId="2A03DE90" w:rsidR="00821D0C" w:rsidRPr="00304AE3" w:rsidRDefault="00821D0C" w:rsidP="00821D0C">
      <w:pPr>
        <w:pStyle w:val="paragraph"/>
        <w:numPr>
          <w:ilvl w:val="0"/>
          <w:numId w:val="28"/>
        </w:numPr>
        <w:spacing w:before="0" w:beforeAutospacing="0" w:after="0" w:afterAutospacing="0"/>
        <w:jc w:val="both"/>
        <w:textAlignment w:val="baseline"/>
        <w:rPr>
          <w:rStyle w:val="normaltextrun"/>
          <w:rFonts w:ascii="Calibri" w:hAnsi="Calibri" w:cs="Calibri"/>
          <w:sz w:val="22"/>
          <w:szCs w:val="22"/>
          <w:lang w:val="en-GB"/>
        </w:rPr>
      </w:pPr>
      <w:r w:rsidRPr="00304AE3">
        <w:rPr>
          <w:rStyle w:val="normaltextrun"/>
          <w:rFonts w:ascii="Calibri" w:hAnsi="Calibri" w:cs="Calibri"/>
          <w:sz w:val="22"/>
          <w:szCs w:val="22"/>
          <w:lang w:val="en-GB"/>
        </w:rPr>
        <w:t>A single segment must contain no more than a single sentence. Shorter complete valid sentences (or sentence expressions) are preferable compared to longer ones (except if there are strong syntactic and morphological dependencies between two clauses, and by separating them the meaning would be lost).</w:t>
      </w:r>
    </w:p>
    <w:p w14:paraId="215F5C16" w14:textId="210077E2" w:rsidR="00821D0C" w:rsidRPr="00304AE3" w:rsidRDefault="00821D0C" w:rsidP="00821D0C">
      <w:pPr>
        <w:pStyle w:val="paragraph"/>
        <w:numPr>
          <w:ilvl w:val="0"/>
          <w:numId w:val="28"/>
        </w:numPr>
        <w:spacing w:before="0" w:beforeAutospacing="0" w:after="0" w:afterAutospacing="0"/>
        <w:jc w:val="both"/>
        <w:textAlignment w:val="baseline"/>
        <w:rPr>
          <w:rStyle w:val="normaltextrun"/>
          <w:rFonts w:ascii="Calibri" w:hAnsi="Calibri" w:cs="Calibri"/>
          <w:sz w:val="22"/>
          <w:szCs w:val="22"/>
          <w:lang w:val="en-GB"/>
        </w:rPr>
      </w:pPr>
      <w:r w:rsidRPr="00304AE3">
        <w:rPr>
          <w:rStyle w:val="normaltextrun"/>
          <w:rFonts w:ascii="Calibri" w:hAnsi="Calibri" w:cs="Calibri"/>
          <w:sz w:val="22"/>
          <w:szCs w:val="22"/>
          <w:lang w:val="en-GB"/>
        </w:rPr>
        <w:t>A segment can end before a logical ending of a sentence if the speech is interrupted by another speaker.</w:t>
      </w:r>
    </w:p>
    <w:p w14:paraId="459B0B3B" w14:textId="77777777" w:rsidR="00821D0C" w:rsidRPr="00304AE3" w:rsidRDefault="00821D0C" w:rsidP="00821D0C">
      <w:pPr>
        <w:pStyle w:val="paragraph"/>
        <w:numPr>
          <w:ilvl w:val="0"/>
          <w:numId w:val="28"/>
        </w:numPr>
        <w:spacing w:before="0" w:beforeAutospacing="0" w:after="0" w:afterAutospacing="0"/>
        <w:jc w:val="both"/>
        <w:textAlignment w:val="baseline"/>
        <w:rPr>
          <w:rStyle w:val="normaltextrun"/>
          <w:rFonts w:ascii="Calibri" w:hAnsi="Calibri" w:cs="Calibri"/>
          <w:sz w:val="22"/>
          <w:szCs w:val="22"/>
          <w:lang w:val="en-GB"/>
        </w:rPr>
      </w:pPr>
      <w:r w:rsidRPr="00304AE3">
        <w:rPr>
          <w:rStyle w:val="normaltextrun"/>
          <w:rFonts w:ascii="Calibri" w:hAnsi="Calibri" w:cs="Calibri"/>
          <w:sz w:val="22"/>
          <w:szCs w:val="22"/>
          <w:lang w:val="en-GB"/>
        </w:rPr>
        <w:t>If an audio region is overlapped by multiple speakers:</w:t>
      </w:r>
    </w:p>
    <w:p w14:paraId="7A9C6DD0" w14:textId="77777777" w:rsidR="00821D0C" w:rsidRPr="00304AE3" w:rsidRDefault="00821D0C" w:rsidP="00821D0C">
      <w:pPr>
        <w:pStyle w:val="paragraph"/>
        <w:numPr>
          <w:ilvl w:val="1"/>
          <w:numId w:val="28"/>
        </w:numPr>
        <w:spacing w:before="0" w:beforeAutospacing="0" w:after="0" w:afterAutospacing="0"/>
        <w:jc w:val="both"/>
        <w:textAlignment w:val="baseline"/>
        <w:rPr>
          <w:rStyle w:val="normaltextrun"/>
          <w:rFonts w:ascii="Calibri" w:hAnsi="Calibri" w:cs="Calibri"/>
          <w:sz w:val="22"/>
          <w:szCs w:val="22"/>
          <w:lang w:val="en-GB"/>
        </w:rPr>
      </w:pPr>
      <w:r w:rsidRPr="00304AE3">
        <w:rPr>
          <w:rStyle w:val="normaltextrun"/>
          <w:rFonts w:ascii="Calibri" w:hAnsi="Calibri" w:cs="Calibri"/>
          <w:sz w:val="22"/>
          <w:szCs w:val="22"/>
          <w:lang w:val="en-GB"/>
        </w:rPr>
        <w:t xml:space="preserve">short overlaps (e.g., </w:t>
      </w:r>
      <w:proofErr w:type="spellStart"/>
      <w:r w:rsidRPr="00304AE3">
        <w:rPr>
          <w:rStyle w:val="normaltextrun"/>
          <w:rFonts w:ascii="Calibri" w:hAnsi="Calibri" w:cs="Calibri"/>
          <w:i/>
          <w:color w:val="0070C0"/>
          <w:sz w:val="22"/>
          <w:szCs w:val="22"/>
          <w:lang w:val="en-GB"/>
        </w:rPr>
        <w:t>taip</w:t>
      </w:r>
      <w:proofErr w:type="spellEnd"/>
      <w:r w:rsidRPr="00304AE3">
        <w:rPr>
          <w:rStyle w:val="normaltextrun"/>
          <w:rFonts w:ascii="Calibri" w:hAnsi="Calibri" w:cs="Calibri"/>
          <w:i/>
          <w:color w:val="0070C0"/>
          <w:sz w:val="22"/>
          <w:szCs w:val="22"/>
          <w:lang w:val="en-GB"/>
        </w:rPr>
        <w:t xml:space="preserve"> (LT), </w:t>
      </w:r>
      <w:proofErr w:type="spellStart"/>
      <w:r w:rsidRPr="00304AE3">
        <w:rPr>
          <w:rStyle w:val="normaltextrun"/>
          <w:rFonts w:ascii="Calibri" w:hAnsi="Calibri" w:cs="Calibri"/>
          <w:i/>
          <w:color w:val="0070C0"/>
          <w:sz w:val="22"/>
          <w:szCs w:val="22"/>
          <w:lang w:val="en-GB"/>
        </w:rPr>
        <w:t>jā</w:t>
      </w:r>
      <w:proofErr w:type="spellEnd"/>
      <w:r w:rsidRPr="00304AE3">
        <w:rPr>
          <w:rStyle w:val="normaltextrun"/>
          <w:rFonts w:ascii="Calibri" w:hAnsi="Calibri" w:cs="Calibri"/>
          <w:i/>
          <w:color w:val="0070C0"/>
          <w:sz w:val="22"/>
          <w:szCs w:val="22"/>
          <w:lang w:val="en-GB"/>
        </w:rPr>
        <w:t xml:space="preserve"> (LV)</w:t>
      </w:r>
      <w:r w:rsidRPr="00304AE3">
        <w:rPr>
          <w:rStyle w:val="normaltextrun"/>
          <w:rFonts w:ascii="Calibri" w:hAnsi="Calibri" w:cs="Calibri"/>
          <w:sz w:val="22"/>
          <w:szCs w:val="22"/>
          <w:lang w:val="en-GB"/>
        </w:rPr>
        <w:t>) can be ignored by continuing the underlying segment;</w:t>
      </w:r>
    </w:p>
    <w:p w14:paraId="00E2A345" w14:textId="77777777" w:rsidR="00821D0C" w:rsidRPr="00304AE3" w:rsidRDefault="00821D0C" w:rsidP="00821D0C">
      <w:pPr>
        <w:pStyle w:val="paragraph"/>
        <w:numPr>
          <w:ilvl w:val="1"/>
          <w:numId w:val="28"/>
        </w:numPr>
        <w:spacing w:before="0" w:beforeAutospacing="0" w:after="0" w:afterAutospacing="0"/>
        <w:jc w:val="both"/>
        <w:textAlignment w:val="baseline"/>
        <w:rPr>
          <w:rStyle w:val="normaltextrun"/>
          <w:rFonts w:ascii="Calibri" w:hAnsi="Calibri" w:cs="Calibri"/>
          <w:sz w:val="22"/>
          <w:szCs w:val="22"/>
          <w:lang w:val="en-GB"/>
        </w:rPr>
      </w:pPr>
      <w:r w:rsidRPr="00304AE3">
        <w:rPr>
          <w:rStyle w:val="normaltextrun"/>
          <w:rFonts w:ascii="Calibri" w:hAnsi="Calibri" w:cs="Calibri"/>
          <w:sz w:val="22"/>
          <w:szCs w:val="22"/>
          <w:lang w:val="en-GB"/>
        </w:rPr>
        <w:t>a clearer audible segment can be started or completed;</w:t>
      </w:r>
    </w:p>
    <w:p w14:paraId="625C7847" w14:textId="4E754A73" w:rsidR="00821D0C" w:rsidRPr="00304AE3" w:rsidRDefault="00821D0C" w:rsidP="00762356">
      <w:pPr>
        <w:pStyle w:val="paragraph"/>
        <w:numPr>
          <w:ilvl w:val="1"/>
          <w:numId w:val="28"/>
        </w:numPr>
        <w:spacing w:before="0" w:beforeAutospacing="0" w:after="240" w:afterAutospacing="0"/>
        <w:jc w:val="both"/>
        <w:textAlignment w:val="baseline"/>
        <w:rPr>
          <w:rFonts w:ascii="Calibri" w:hAnsi="Calibri" w:cs="Calibri"/>
          <w:sz w:val="22"/>
          <w:szCs w:val="22"/>
          <w:lang w:val="en-GB"/>
        </w:rPr>
      </w:pPr>
      <w:r w:rsidRPr="00304AE3">
        <w:rPr>
          <w:rStyle w:val="normaltextrun"/>
          <w:rFonts w:ascii="Calibri" w:hAnsi="Calibri" w:cs="Calibri"/>
          <w:sz w:val="22"/>
          <w:szCs w:val="22"/>
          <w:lang w:val="en-GB"/>
        </w:rPr>
        <w:t xml:space="preserve">the overlap (if it is longer) has to be annotated with the </w:t>
      </w:r>
      <w:r w:rsidRPr="00304AE3">
        <w:rPr>
          <w:rStyle w:val="normaltextrun"/>
          <w:rFonts w:ascii="Calibri" w:hAnsi="Calibri" w:cs="Calibri"/>
          <w:i/>
          <w:iCs/>
          <w:color w:val="0070C0"/>
          <w:sz w:val="22"/>
          <w:szCs w:val="22"/>
          <w:lang w:val="en-GB"/>
        </w:rPr>
        <w:t>&lt;</w:t>
      </w:r>
      <w:proofErr w:type="spellStart"/>
      <w:r w:rsidRPr="00304AE3">
        <w:rPr>
          <w:rStyle w:val="normaltextrun"/>
          <w:rFonts w:ascii="Calibri" w:hAnsi="Calibri" w:cs="Calibri"/>
          <w:i/>
          <w:iCs/>
          <w:color w:val="0070C0"/>
          <w:sz w:val="22"/>
          <w:szCs w:val="22"/>
          <w:lang w:val="en-GB"/>
        </w:rPr>
        <w:t>unk</w:t>
      </w:r>
      <w:proofErr w:type="spellEnd"/>
      <w:r w:rsidRPr="00304AE3">
        <w:rPr>
          <w:rStyle w:val="normaltextrun"/>
          <w:rFonts w:ascii="Calibri" w:hAnsi="Calibri" w:cs="Calibri"/>
          <w:i/>
          <w:iCs/>
          <w:color w:val="0070C0"/>
          <w:sz w:val="22"/>
          <w:szCs w:val="22"/>
          <w:lang w:val="en-GB"/>
        </w:rPr>
        <w:t>&gt;</w:t>
      </w:r>
      <w:r w:rsidRPr="00304AE3">
        <w:rPr>
          <w:rStyle w:val="normaltextrun"/>
          <w:rFonts w:ascii="Calibri" w:hAnsi="Calibri" w:cs="Calibri"/>
          <w:sz w:val="22"/>
          <w:szCs w:val="22"/>
          <w:lang w:val="en-GB"/>
        </w:rPr>
        <w:t xml:space="preserve"> tag in a separate segment if this audio region is inaudible.</w:t>
      </w:r>
    </w:p>
    <w:p w14:paraId="0670650F" w14:textId="607F36B4" w:rsidR="00304AE3" w:rsidRDefault="007A3A1D" w:rsidP="00751A5F">
      <w:pPr>
        <w:jc w:val="both"/>
        <w:rPr>
          <w:lang w:val="en-GB"/>
        </w:rPr>
      </w:pPr>
      <w:r>
        <w:rPr>
          <w:lang w:val="en-GB"/>
        </w:rPr>
        <w:t xml:space="preserve">We want the data to contain </w:t>
      </w:r>
      <w:r w:rsidR="00304AE3" w:rsidRPr="00304AE3">
        <w:rPr>
          <w:b/>
          <w:lang w:val="en-GB"/>
        </w:rPr>
        <w:t xml:space="preserve">speaker </w:t>
      </w:r>
      <w:r>
        <w:rPr>
          <w:b/>
          <w:lang w:val="en-GB"/>
        </w:rPr>
        <w:t>identifiers</w:t>
      </w:r>
      <w:r w:rsidR="00304AE3">
        <w:rPr>
          <w:b/>
          <w:lang w:val="en-GB"/>
        </w:rPr>
        <w:t xml:space="preserve"> </w:t>
      </w:r>
      <w:r w:rsidR="00751A5F">
        <w:rPr>
          <w:b/>
          <w:lang w:val="en-GB"/>
        </w:rPr>
        <w:t>for each segment</w:t>
      </w:r>
      <w:r w:rsidR="00751A5F">
        <w:rPr>
          <w:lang w:val="en-GB"/>
        </w:rPr>
        <w:t>.</w:t>
      </w:r>
      <w:r w:rsidR="00304AE3">
        <w:rPr>
          <w:lang w:val="en-GB"/>
        </w:rPr>
        <w:t xml:space="preserve"> </w:t>
      </w:r>
      <w:r w:rsidR="00751A5F">
        <w:rPr>
          <w:lang w:val="en-GB"/>
        </w:rPr>
        <w:t>A</w:t>
      </w:r>
      <w:r w:rsidR="00304AE3">
        <w:rPr>
          <w:lang w:val="en-GB"/>
        </w:rPr>
        <w:t xml:space="preserve">dd speaker identifiers at the beginning of each segment in the following form: “S1 transcription”, “S2 transcription” (see </w:t>
      </w:r>
      <w:r w:rsidR="00762356">
        <w:rPr>
          <w:lang w:val="en-GB"/>
        </w:rPr>
        <w:fldChar w:fldCharType="begin"/>
      </w:r>
      <w:r w:rsidR="00762356">
        <w:rPr>
          <w:lang w:val="en-GB"/>
        </w:rPr>
        <w:instrText xml:space="preserve"> REF _Ref107426298 \h </w:instrText>
      </w:r>
      <w:r w:rsidR="00762356">
        <w:rPr>
          <w:lang w:val="en-GB"/>
        </w:rPr>
      </w:r>
      <w:r w:rsidR="00762356">
        <w:rPr>
          <w:lang w:val="en-GB"/>
        </w:rPr>
        <w:fldChar w:fldCharType="separate"/>
      </w:r>
      <w:r w:rsidR="0048399D">
        <w:t xml:space="preserve">Figure </w:t>
      </w:r>
      <w:r w:rsidR="0048399D">
        <w:rPr>
          <w:noProof/>
        </w:rPr>
        <w:t>7</w:t>
      </w:r>
      <w:r w:rsidR="00762356">
        <w:rPr>
          <w:lang w:val="en-GB"/>
        </w:rPr>
        <w:fldChar w:fldCharType="end"/>
      </w:r>
      <w:r w:rsidR="00304AE3">
        <w:rPr>
          <w:lang w:val="en-GB"/>
        </w:rPr>
        <w:t>).</w:t>
      </w:r>
      <w:r w:rsidR="00751A5F">
        <w:rPr>
          <w:lang w:val="en-GB"/>
        </w:rPr>
        <w:t xml:space="preserve"> Labels can be edited in the Label text box in the panel on the right side.</w:t>
      </w:r>
      <w:r w:rsidR="00762356">
        <w:rPr>
          <w:lang w:val="en-GB"/>
        </w:rPr>
        <w:t xml:space="preserve"> For the segments that contain overlapping speech (i.e., the segments that consist of only &lt;</w:t>
      </w:r>
      <w:proofErr w:type="spellStart"/>
      <w:r w:rsidR="00762356">
        <w:rPr>
          <w:lang w:val="en-GB"/>
        </w:rPr>
        <w:t>unk</w:t>
      </w:r>
      <w:proofErr w:type="spellEnd"/>
      <w:r w:rsidR="00762356">
        <w:rPr>
          <w:lang w:val="en-GB"/>
        </w:rPr>
        <w:t>&gt; tags), add “S#” as the speaker identifier.</w:t>
      </w:r>
      <w:r w:rsidR="00354AA5">
        <w:rPr>
          <w:lang w:val="en-GB"/>
        </w:rPr>
        <w:t xml:space="preserve"> Speaker identifier numbers must start from 1 in each audio file (i.e., we do not expect you to keep track of all the speakers in all the audio files).</w:t>
      </w:r>
    </w:p>
    <w:p w14:paraId="1251797F" w14:textId="1EBA8200" w:rsidR="00304AE3" w:rsidRPr="00304AE3" w:rsidRDefault="00304AE3" w:rsidP="00762356">
      <w:pPr>
        <w:keepNext/>
        <w:ind w:left="360"/>
        <w:jc w:val="center"/>
        <w:rPr>
          <w:lang w:val="en-GB"/>
        </w:rPr>
      </w:pPr>
      <w:r w:rsidRPr="00304AE3">
        <w:rPr>
          <w:noProof/>
          <w:lang w:val="en-GB"/>
        </w:rPr>
        <w:drawing>
          <wp:inline distT="0" distB="0" distL="0" distR="0" wp14:anchorId="7419FDF5" wp14:editId="6A8E9D4C">
            <wp:extent cx="3886200" cy="1192017"/>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02506" cy="1197019"/>
                    </a:xfrm>
                    <a:prstGeom prst="rect">
                      <a:avLst/>
                    </a:prstGeom>
                  </pic:spPr>
                </pic:pic>
              </a:graphicData>
            </a:graphic>
          </wp:inline>
        </w:drawing>
      </w:r>
    </w:p>
    <w:p w14:paraId="20310BE2" w14:textId="7E9E68A5" w:rsidR="00FA381A" w:rsidRDefault="00304AE3" w:rsidP="00762356">
      <w:pPr>
        <w:pStyle w:val="Caption"/>
        <w:jc w:val="center"/>
      </w:pPr>
      <w:bookmarkStart w:id="7" w:name="_Ref107426298"/>
      <w:r>
        <w:t xml:space="preserve">Figure </w:t>
      </w:r>
      <w:r w:rsidR="007C0EC7">
        <w:fldChar w:fldCharType="begin"/>
      </w:r>
      <w:r w:rsidR="007C0EC7">
        <w:instrText xml:space="preserve"> SEQ Figure \* ARABIC </w:instrText>
      </w:r>
      <w:r w:rsidR="007C0EC7">
        <w:fldChar w:fldCharType="separate"/>
      </w:r>
      <w:r w:rsidR="0048399D">
        <w:rPr>
          <w:noProof/>
        </w:rPr>
        <w:t>7</w:t>
      </w:r>
      <w:r w:rsidR="007C0EC7">
        <w:rPr>
          <w:noProof/>
        </w:rPr>
        <w:fldChar w:fldCharType="end"/>
      </w:r>
      <w:bookmarkEnd w:id="7"/>
      <w:r>
        <w:t>. Addi</w:t>
      </w:r>
      <w:r w:rsidR="00762356">
        <w:t>tion</w:t>
      </w:r>
      <w:r>
        <w:t xml:space="preserve"> </w:t>
      </w:r>
      <w:r w:rsidR="00762356">
        <w:t>of speaker identifiers.</w:t>
      </w:r>
    </w:p>
    <w:p w14:paraId="4D06624E" w14:textId="440C3A78" w:rsidR="00762356" w:rsidRPr="00762356" w:rsidRDefault="00354AA5" w:rsidP="00751A5F">
      <w:pPr>
        <w:jc w:val="both"/>
        <w:rPr>
          <w:lang w:val="en-GB"/>
        </w:rPr>
      </w:pPr>
      <w:r>
        <w:rPr>
          <w:lang w:val="en-GB"/>
        </w:rPr>
        <w:t xml:space="preserve">In this layer, we want to have at the end a correct </w:t>
      </w:r>
      <w:proofErr w:type="spellStart"/>
      <w:r>
        <w:rPr>
          <w:lang w:val="en-GB"/>
        </w:rPr>
        <w:t>ortographic</w:t>
      </w:r>
      <w:proofErr w:type="spellEnd"/>
      <w:r>
        <w:rPr>
          <w:lang w:val="en-GB"/>
        </w:rPr>
        <w:t xml:space="preserve"> transcription that perfectly represents the spoken language with sentence-level punctuation (commas, semicolons, periods, question marks, exclamation marks, colons, quotation marks, if necessary). Follow the following rules when correcting the transcription:</w:t>
      </w:r>
    </w:p>
    <w:p w14:paraId="1C77F07B" w14:textId="1F50A610" w:rsidR="00AF2A7C" w:rsidRPr="00304AE3" w:rsidRDefault="00AF2A7C" w:rsidP="00354AA5">
      <w:pPr>
        <w:pStyle w:val="paragraph"/>
        <w:numPr>
          <w:ilvl w:val="0"/>
          <w:numId w:val="29"/>
        </w:numPr>
        <w:spacing w:before="0" w:beforeAutospacing="0" w:after="0" w:afterAutospacing="0"/>
        <w:ind w:left="1080"/>
        <w:jc w:val="both"/>
        <w:textAlignment w:val="baseline"/>
        <w:rPr>
          <w:rStyle w:val="normaltextrun"/>
          <w:rFonts w:ascii="Calibri" w:hAnsi="Calibri" w:cs="Calibri"/>
          <w:sz w:val="22"/>
          <w:szCs w:val="22"/>
          <w:lang w:val="en-GB"/>
        </w:rPr>
      </w:pPr>
      <w:r w:rsidRPr="00354AA5">
        <w:rPr>
          <w:rStyle w:val="normaltextrun"/>
          <w:rFonts w:ascii="Calibri" w:hAnsi="Calibri" w:cs="Calibri"/>
          <w:b/>
          <w:sz w:val="22"/>
          <w:szCs w:val="22"/>
          <w:lang w:val="en-GB"/>
        </w:rPr>
        <w:t>Filler sounds</w:t>
      </w:r>
      <w:r w:rsidRPr="00304AE3">
        <w:rPr>
          <w:rStyle w:val="normaltextrun"/>
          <w:rFonts w:ascii="Calibri" w:hAnsi="Calibri" w:cs="Calibri"/>
          <w:sz w:val="22"/>
          <w:szCs w:val="22"/>
          <w:lang w:val="en-GB"/>
        </w:rPr>
        <w:t xml:space="preserve">, </w:t>
      </w:r>
      <w:r w:rsidRPr="00354AA5">
        <w:rPr>
          <w:rStyle w:val="normaltextrun"/>
          <w:rFonts w:ascii="Calibri" w:hAnsi="Calibri" w:cs="Calibri"/>
          <w:b/>
          <w:sz w:val="22"/>
          <w:szCs w:val="22"/>
          <w:lang w:val="en-GB"/>
        </w:rPr>
        <w:t>inaudible speech segments</w:t>
      </w:r>
      <w:r w:rsidRPr="00304AE3">
        <w:rPr>
          <w:rStyle w:val="normaltextrun"/>
          <w:rFonts w:ascii="Calibri" w:hAnsi="Calibri" w:cs="Calibri"/>
          <w:sz w:val="22"/>
          <w:szCs w:val="22"/>
          <w:lang w:val="en-GB"/>
        </w:rPr>
        <w:t xml:space="preserve">, or words </w:t>
      </w:r>
      <w:r w:rsidR="00354AA5">
        <w:rPr>
          <w:rStyle w:val="normaltextrun"/>
          <w:rFonts w:ascii="Calibri" w:hAnsi="Calibri" w:cs="Calibri"/>
          <w:sz w:val="22"/>
          <w:szCs w:val="22"/>
          <w:lang w:val="en-GB"/>
        </w:rPr>
        <w:t>must</w:t>
      </w:r>
      <w:r w:rsidRPr="00304AE3">
        <w:rPr>
          <w:rStyle w:val="normaltextrun"/>
          <w:rFonts w:ascii="Calibri" w:hAnsi="Calibri" w:cs="Calibri"/>
          <w:sz w:val="22"/>
          <w:szCs w:val="22"/>
          <w:lang w:val="en-GB"/>
        </w:rPr>
        <w:t xml:space="preserve"> be annotated with a</w:t>
      </w:r>
      <w:r w:rsidR="00FA0A70">
        <w:rPr>
          <w:rStyle w:val="normaltextrun"/>
          <w:rFonts w:ascii="Calibri" w:hAnsi="Calibri" w:cs="Calibri"/>
          <w:sz w:val="22"/>
          <w:szCs w:val="22"/>
          <w:lang w:val="en-GB"/>
        </w:rPr>
        <w:t>n</w:t>
      </w:r>
      <w:r w:rsidRPr="00304AE3">
        <w:rPr>
          <w:rStyle w:val="normaltextrun"/>
          <w:rFonts w:ascii="Calibri" w:hAnsi="Calibri" w:cs="Calibri"/>
          <w:sz w:val="22"/>
          <w:szCs w:val="22"/>
          <w:lang w:val="en-GB"/>
        </w:rPr>
        <w:t xml:space="preserve"> </w:t>
      </w:r>
      <w:r w:rsidRPr="00304AE3">
        <w:rPr>
          <w:rStyle w:val="normaltextrun"/>
          <w:rFonts w:ascii="Calibri" w:hAnsi="Calibri" w:cs="Calibri"/>
          <w:i/>
          <w:color w:val="0070C0"/>
          <w:sz w:val="22"/>
          <w:szCs w:val="22"/>
          <w:lang w:val="en-GB"/>
        </w:rPr>
        <w:t>&lt;</w:t>
      </w:r>
      <w:proofErr w:type="spellStart"/>
      <w:r w:rsidRPr="00304AE3">
        <w:rPr>
          <w:rStyle w:val="normaltextrun"/>
          <w:rFonts w:ascii="Calibri" w:hAnsi="Calibri" w:cs="Calibri"/>
          <w:i/>
          <w:color w:val="0070C0"/>
          <w:sz w:val="22"/>
          <w:szCs w:val="22"/>
          <w:lang w:val="en-GB"/>
        </w:rPr>
        <w:t>unk</w:t>
      </w:r>
      <w:proofErr w:type="spellEnd"/>
      <w:r w:rsidRPr="00304AE3">
        <w:rPr>
          <w:rStyle w:val="normaltextrun"/>
          <w:rFonts w:ascii="Calibri" w:hAnsi="Calibri" w:cs="Calibri"/>
          <w:i/>
          <w:color w:val="0070C0"/>
          <w:sz w:val="22"/>
          <w:szCs w:val="22"/>
          <w:lang w:val="en-GB"/>
        </w:rPr>
        <w:t>&gt;</w:t>
      </w:r>
      <w:r w:rsidRPr="00304AE3">
        <w:rPr>
          <w:rStyle w:val="normaltextrun"/>
          <w:rFonts w:ascii="Calibri" w:hAnsi="Calibri" w:cs="Calibri"/>
          <w:color w:val="0070C0"/>
          <w:sz w:val="22"/>
          <w:szCs w:val="22"/>
          <w:lang w:val="en-GB"/>
        </w:rPr>
        <w:t xml:space="preserve"> </w:t>
      </w:r>
      <w:r w:rsidRPr="00304AE3">
        <w:rPr>
          <w:rStyle w:val="normaltextrun"/>
          <w:rFonts w:ascii="Calibri" w:hAnsi="Calibri" w:cs="Calibri"/>
          <w:sz w:val="22"/>
          <w:szCs w:val="22"/>
          <w:lang w:val="en-GB"/>
        </w:rPr>
        <w:t>tag.</w:t>
      </w:r>
    </w:p>
    <w:p w14:paraId="4051663E" w14:textId="089D62CC" w:rsidR="00AF2A7C" w:rsidRPr="00304AE3" w:rsidRDefault="00AF2A7C" w:rsidP="00354AA5">
      <w:pPr>
        <w:pStyle w:val="paragraph"/>
        <w:numPr>
          <w:ilvl w:val="0"/>
          <w:numId w:val="29"/>
        </w:numPr>
        <w:spacing w:before="0" w:beforeAutospacing="0" w:after="0" w:afterAutospacing="0"/>
        <w:ind w:left="1080"/>
        <w:jc w:val="both"/>
        <w:textAlignment w:val="baseline"/>
        <w:rPr>
          <w:rStyle w:val="normaltextrun"/>
          <w:rFonts w:ascii="Calibri" w:hAnsi="Calibri" w:cs="Calibri"/>
          <w:sz w:val="22"/>
          <w:szCs w:val="22"/>
          <w:lang w:val="en-GB"/>
        </w:rPr>
      </w:pPr>
      <w:r w:rsidRPr="00354AA5">
        <w:rPr>
          <w:rStyle w:val="normaltextrun"/>
          <w:rFonts w:ascii="Calibri" w:hAnsi="Calibri" w:cs="Calibri"/>
          <w:b/>
          <w:sz w:val="22"/>
          <w:szCs w:val="22"/>
          <w:lang w:val="en-GB"/>
        </w:rPr>
        <w:t>Acronyms</w:t>
      </w:r>
      <w:r w:rsidRPr="00304AE3">
        <w:rPr>
          <w:rStyle w:val="normaltextrun"/>
          <w:rFonts w:ascii="Calibri" w:hAnsi="Calibri" w:cs="Calibri"/>
          <w:sz w:val="22"/>
          <w:szCs w:val="22"/>
          <w:lang w:val="en-GB"/>
        </w:rPr>
        <w:t xml:space="preserve"> </w:t>
      </w:r>
      <w:r w:rsidR="00354AA5">
        <w:rPr>
          <w:rStyle w:val="normaltextrun"/>
          <w:rFonts w:ascii="Calibri" w:hAnsi="Calibri" w:cs="Calibri"/>
          <w:sz w:val="22"/>
          <w:szCs w:val="22"/>
          <w:lang w:val="en-GB"/>
        </w:rPr>
        <w:t>must</w:t>
      </w:r>
      <w:r w:rsidRPr="00304AE3">
        <w:rPr>
          <w:rStyle w:val="normaltextrun"/>
          <w:rFonts w:ascii="Calibri" w:hAnsi="Calibri" w:cs="Calibri"/>
          <w:sz w:val="22"/>
          <w:szCs w:val="22"/>
          <w:lang w:val="en-GB"/>
        </w:rPr>
        <w:t xml:space="preserve"> be transcribed as acronyms (e.g., </w:t>
      </w:r>
      <w:r w:rsidRPr="00304AE3">
        <w:rPr>
          <w:rStyle w:val="normaltextrun"/>
          <w:rFonts w:ascii="Calibri" w:hAnsi="Calibri" w:cs="Calibri"/>
          <w:i/>
          <w:color w:val="0070C0"/>
          <w:sz w:val="22"/>
          <w:szCs w:val="22"/>
          <w:lang w:val="en-GB"/>
        </w:rPr>
        <w:t>ASR</w:t>
      </w:r>
      <w:r w:rsidRPr="00304AE3">
        <w:rPr>
          <w:rStyle w:val="normaltextrun"/>
          <w:rFonts w:ascii="Calibri" w:hAnsi="Calibri" w:cs="Calibri"/>
          <w:sz w:val="22"/>
          <w:szCs w:val="22"/>
          <w:lang w:val="en-GB"/>
        </w:rPr>
        <w:t xml:space="preserve">, </w:t>
      </w:r>
      <w:r w:rsidRPr="00304AE3">
        <w:rPr>
          <w:rStyle w:val="normaltextrun"/>
          <w:rFonts w:ascii="Calibri" w:hAnsi="Calibri" w:cs="Calibri"/>
          <w:i/>
          <w:color w:val="0070C0"/>
          <w:sz w:val="22"/>
          <w:szCs w:val="22"/>
          <w:lang w:val="en-GB"/>
        </w:rPr>
        <w:t>VDU</w:t>
      </w:r>
      <w:r w:rsidRPr="00304AE3">
        <w:rPr>
          <w:rStyle w:val="normaltextrun"/>
          <w:rFonts w:ascii="Calibri" w:hAnsi="Calibri" w:cs="Calibri"/>
          <w:sz w:val="22"/>
          <w:szCs w:val="22"/>
          <w:lang w:val="en-GB"/>
        </w:rPr>
        <w:t xml:space="preserve">, etc.). </w:t>
      </w:r>
    </w:p>
    <w:p w14:paraId="0DCC1DE9" w14:textId="7F679C2F" w:rsidR="00AF2A7C" w:rsidRPr="00304AE3" w:rsidRDefault="00AF2A7C" w:rsidP="00354AA5">
      <w:pPr>
        <w:pStyle w:val="paragraph"/>
        <w:numPr>
          <w:ilvl w:val="0"/>
          <w:numId w:val="29"/>
        </w:numPr>
        <w:spacing w:before="0" w:beforeAutospacing="0" w:after="0" w:afterAutospacing="0"/>
        <w:ind w:left="1080"/>
        <w:jc w:val="both"/>
        <w:textAlignment w:val="baseline"/>
        <w:rPr>
          <w:rStyle w:val="normaltextrun"/>
          <w:rFonts w:ascii="Calibri" w:hAnsi="Calibri" w:cs="Calibri"/>
          <w:sz w:val="22"/>
          <w:szCs w:val="22"/>
          <w:lang w:val="en-GB"/>
        </w:rPr>
      </w:pPr>
      <w:r w:rsidRPr="00354AA5">
        <w:rPr>
          <w:rStyle w:val="normaltextrun"/>
          <w:rFonts w:ascii="Calibri" w:hAnsi="Calibri" w:cs="Calibri"/>
          <w:b/>
          <w:sz w:val="22"/>
          <w:szCs w:val="22"/>
          <w:lang w:val="en-GB"/>
        </w:rPr>
        <w:t>Abbreviations</w:t>
      </w:r>
      <w:r w:rsidRPr="00304AE3">
        <w:rPr>
          <w:rStyle w:val="normaltextrun"/>
          <w:rFonts w:ascii="Calibri" w:hAnsi="Calibri" w:cs="Calibri"/>
          <w:sz w:val="22"/>
          <w:szCs w:val="22"/>
          <w:lang w:val="en-GB"/>
        </w:rPr>
        <w:t xml:space="preserve"> must be avoided: e.g., please write </w:t>
      </w:r>
      <w:proofErr w:type="spellStart"/>
      <w:r w:rsidRPr="00304AE3">
        <w:rPr>
          <w:rStyle w:val="normaltextrun"/>
          <w:rFonts w:ascii="Calibri" w:hAnsi="Calibri" w:cs="Calibri"/>
          <w:i/>
          <w:color w:val="0070C0"/>
          <w:sz w:val="22"/>
          <w:szCs w:val="22"/>
          <w:lang w:val="en-GB"/>
        </w:rPr>
        <w:t>kilogramai</w:t>
      </w:r>
      <w:proofErr w:type="spellEnd"/>
      <w:r w:rsidR="00354AA5">
        <w:rPr>
          <w:rStyle w:val="normaltextrun"/>
          <w:rFonts w:ascii="Calibri" w:hAnsi="Calibri" w:cs="Calibri"/>
          <w:i/>
          <w:color w:val="0070C0"/>
          <w:sz w:val="22"/>
          <w:szCs w:val="22"/>
          <w:lang w:val="en-GB"/>
        </w:rPr>
        <w:t xml:space="preserve"> (LT), </w:t>
      </w:r>
      <w:proofErr w:type="spellStart"/>
      <w:r w:rsidR="00354AA5">
        <w:rPr>
          <w:rStyle w:val="normaltextrun"/>
          <w:rFonts w:ascii="Calibri" w:hAnsi="Calibri" w:cs="Calibri"/>
          <w:i/>
          <w:color w:val="0070C0"/>
          <w:sz w:val="22"/>
          <w:szCs w:val="22"/>
          <w:lang w:val="en-GB"/>
        </w:rPr>
        <w:t>kilogrami</w:t>
      </w:r>
      <w:proofErr w:type="spellEnd"/>
      <w:r w:rsidR="00354AA5">
        <w:rPr>
          <w:rStyle w:val="normaltextrun"/>
          <w:rFonts w:ascii="Calibri" w:hAnsi="Calibri" w:cs="Calibri"/>
          <w:i/>
          <w:color w:val="0070C0"/>
          <w:sz w:val="22"/>
          <w:szCs w:val="22"/>
          <w:lang w:val="en-GB"/>
        </w:rPr>
        <w:t xml:space="preserve"> (LV)</w:t>
      </w:r>
      <w:r w:rsidRPr="00304AE3">
        <w:rPr>
          <w:rStyle w:val="normaltextrun"/>
          <w:rFonts w:ascii="Calibri" w:hAnsi="Calibri" w:cs="Calibri"/>
          <w:color w:val="0070C0"/>
          <w:sz w:val="22"/>
          <w:szCs w:val="22"/>
          <w:lang w:val="en-GB"/>
        </w:rPr>
        <w:t xml:space="preserve"> </w:t>
      </w:r>
      <w:r w:rsidRPr="00304AE3">
        <w:rPr>
          <w:rStyle w:val="normaltextrun"/>
          <w:rFonts w:ascii="Calibri" w:hAnsi="Calibri" w:cs="Calibri"/>
          <w:sz w:val="22"/>
          <w:szCs w:val="22"/>
          <w:lang w:val="en-GB"/>
        </w:rPr>
        <w:t xml:space="preserve">instead of </w:t>
      </w:r>
      <w:r w:rsidRPr="00304AE3">
        <w:rPr>
          <w:rStyle w:val="normaltextrun"/>
          <w:rFonts w:ascii="Calibri" w:hAnsi="Calibri" w:cs="Calibri"/>
          <w:i/>
          <w:color w:val="0070C0"/>
          <w:sz w:val="22"/>
          <w:szCs w:val="22"/>
          <w:lang w:val="en-GB"/>
        </w:rPr>
        <w:t>kg</w:t>
      </w:r>
      <w:r w:rsidRPr="00304AE3">
        <w:rPr>
          <w:rStyle w:val="normaltextrun"/>
          <w:rFonts w:ascii="Calibri" w:hAnsi="Calibri" w:cs="Calibri"/>
          <w:sz w:val="22"/>
          <w:szCs w:val="22"/>
          <w:lang w:val="en-GB"/>
        </w:rPr>
        <w:t xml:space="preserve">, unless a person truly pronounces it as an acronym </w:t>
      </w:r>
      <w:r w:rsidRPr="00304AE3">
        <w:rPr>
          <w:rStyle w:val="normaltextrun"/>
          <w:rFonts w:ascii="Calibri" w:hAnsi="Calibri" w:cs="Calibri"/>
          <w:i/>
          <w:color w:val="0070C0"/>
          <w:sz w:val="22"/>
          <w:szCs w:val="22"/>
          <w:lang w:val="en-GB"/>
        </w:rPr>
        <w:t>ka</w:t>
      </w:r>
      <w:r w:rsidR="00751A5F">
        <w:rPr>
          <w:rStyle w:val="normaltextrun"/>
          <w:rFonts w:ascii="Calibri" w:hAnsi="Calibri" w:cs="Calibri"/>
          <w:i/>
          <w:color w:val="0070C0"/>
          <w:sz w:val="22"/>
          <w:szCs w:val="22"/>
          <w:lang w:val="en-GB"/>
        </w:rPr>
        <w:t xml:space="preserve"> </w:t>
      </w:r>
      <w:proofErr w:type="spellStart"/>
      <w:r w:rsidRPr="00304AE3">
        <w:rPr>
          <w:rStyle w:val="normaltextrun"/>
          <w:rFonts w:ascii="Calibri" w:hAnsi="Calibri" w:cs="Calibri"/>
          <w:i/>
          <w:color w:val="0070C0"/>
          <w:sz w:val="22"/>
          <w:szCs w:val="22"/>
          <w:lang w:val="en-GB"/>
        </w:rPr>
        <w:t>gie</w:t>
      </w:r>
      <w:proofErr w:type="spellEnd"/>
      <w:r w:rsidR="00354AA5">
        <w:rPr>
          <w:rStyle w:val="normaltextrun"/>
          <w:rFonts w:ascii="Calibri" w:hAnsi="Calibri" w:cs="Calibri"/>
          <w:i/>
          <w:color w:val="0070C0"/>
          <w:sz w:val="22"/>
          <w:szCs w:val="22"/>
          <w:lang w:val="en-GB"/>
        </w:rPr>
        <w:t xml:space="preserve"> (LT), </w:t>
      </w:r>
      <w:proofErr w:type="spellStart"/>
      <w:r w:rsidR="00354AA5">
        <w:rPr>
          <w:rStyle w:val="normaltextrun"/>
          <w:rFonts w:ascii="Calibri" w:hAnsi="Calibri" w:cs="Calibri"/>
          <w:i/>
          <w:color w:val="0070C0"/>
          <w:sz w:val="22"/>
          <w:szCs w:val="22"/>
          <w:lang w:val="en-GB"/>
        </w:rPr>
        <w:t>kā</w:t>
      </w:r>
      <w:proofErr w:type="spellEnd"/>
      <w:r w:rsidR="00751A5F">
        <w:rPr>
          <w:rStyle w:val="normaltextrun"/>
          <w:rFonts w:ascii="Calibri" w:hAnsi="Calibri" w:cs="Calibri"/>
          <w:i/>
          <w:color w:val="0070C0"/>
          <w:sz w:val="22"/>
          <w:szCs w:val="22"/>
          <w:lang w:val="en-GB"/>
        </w:rPr>
        <w:t xml:space="preserve"> </w:t>
      </w:r>
      <w:proofErr w:type="spellStart"/>
      <w:r w:rsidR="00354AA5">
        <w:rPr>
          <w:rStyle w:val="normaltextrun"/>
          <w:rFonts w:ascii="Calibri" w:hAnsi="Calibri" w:cs="Calibri"/>
          <w:i/>
          <w:color w:val="0070C0"/>
          <w:sz w:val="22"/>
          <w:szCs w:val="22"/>
          <w:lang w:val="en-GB"/>
        </w:rPr>
        <w:t>gā</w:t>
      </w:r>
      <w:proofErr w:type="spellEnd"/>
      <w:r w:rsidR="00354AA5">
        <w:rPr>
          <w:rStyle w:val="normaltextrun"/>
          <w:rFonts w:ascii="Calibri" w:hAnsi="Calibri" w:cs="Calibri"/>
          <w:i/>
          <w:color w:val="0070C0"/>
          <w:sz w:val="22"/>
          <w:szCs w:val="22"/>
          <w:lang w:val="en-GB"/>
        </w:rPr>
        <w:t xml:space="preserve"> (LV)</w:t>
      </w:r>
      <w:r w:rsidRPr="00304AE3">
        <w:rPr>
          <w:rStyle w:val="normaltextrun"/>
          <w:rFonts w:ascii="Calibri" w:hAnsi="Calibri" w:cs="Calibri"/>
          <w:sz w:val="22"/>
          <w:szCs w:val="22"/>
          <w:lang w:val="en-GB"/>
        </w:rPr>
        <w:t>).</w:t>
      </w:r>
    </w:p>
    <w:p w14:paraId="6AA42EC3" w14:textId="52142470" w:rsidR="00AF2A7C" w:rsidRPr="00304AE3" w:rsidRDefault="00AF2A7C" w:rsidP="00354AA5">
      <w:pPr>
        <w:pStyle w:val="paragraph"/>
        <w:numPr>
          <w:ilvl w:val="0"/>
          <w:numId w:val="29"/>
        </w:numPr>
        <w:spacing w:before="0" w:beforeAutospacing="0" w:after="0" w:afterAutospacing="0"/>
        <w:ind w:left="1080"/>
        <w:jc w:val="both"/>
        <w:textAlignment w:val="baseline"/>
        <w:rPr>
          <w:rStyle w:val="normaltextrun"/>
          <w:rFonts w:ascii="Calibri" w:hAnsi="Calibri" w:cs="Calibri"/>
          <w:sz w:val="22"/>
          <w:szCs w:val="22"/>
          <w:lang w:val="en-GB"/>
        </w:rPr>
      </w:pPr>
      <w:r w:rsidRPr="00354AA5">
        <w:rPr>
          <w:rStyle w:val="normaltextrun"/>
          <w:rFonts w:ascii="Calibri" w:hAnsi="Calibri" w:cs="Calibri"/>
          <w:b/>
          <w:sz w:val="22"/>
          <w:szCs w:val="22"/>
          <w:lang w:val="en-GB"/>
        </w:rPr>
        <w:t>Numbers</w:t>
      </w:r>
      <w:r w:rsidRPr="00304AE3">
        <w:rPr>
          <w:rStyle w:val="normaltextrun"/>
          <w:rFonts w:ascii="Calibri" w:hAnsi="Calibri" w:cs="Calibri"/>
          <w:sz w:val="22"/>
          <w:szCs w:val="22"/>
          <w:lang w:val="en-GB"/>
        </w:rPr>
        <w:t xml:space="preserve"> </w:t>
      </w:r>
      <w:r w:rsidR="00354AA5">
        <w:rPr>
          <w:rStyle w:val="normaltextrun"/>
          <w:rFonts w:ascii="Calibri" w:hAnsi="Calibri" w:cs="Calibri"/>
          <w:sz w:val="22"/>
          <w:szCs w:val="22"/>
          <w:lang w:val="en-GB"/>
        </w:rPr>
        <w:t>must</w:t>
      </w:r>
      <w:r w:rsidRPr="00304AE3">
        <w:rPr>
          <w:rStyle w:val="normaltextrun"/>
          <w:rFonts w:ascii="Calibri" w:hAnsi="Calibri" w:cs="Calibri"/>
          <w:sz w:val="22"/>
          <w:szCs w:val="22"/>
          <w:lang w:val="en-GB"/>
        </w:rPr>
        <w:t xml:space="preserve"> be transcribed as words.</w:t>
      </w:r>
    </w:p>
    <w:p w14:paraId="37A2D4BE" w14:textId="5ED0D606" w:rsidR="00AF2A7C" w:rsidRPr="00304AE3" w:rsidRDefault="00AF2A7C" w:rsidP="00354AA5">
      <w:pPr>
        <w:pStyle w:val="paragraph"/>
        <w:numPr>
          <w:ilvl w:val="0"/>
          <w:numId w:val="29"/>
        </w:numPr>
        <w:spacing w:before="0" w:beforeAutospacing="0" w:after="0" w:afterAutospacing="0"/>
        <w:ind w:left="1080"/>
        <w:jc w:val="both"/>
        <w:textAlignment w:val="baseline"/>
        <w:rPr>
          <w:rStyle w:val="normaltextrun"/>
          <w:rFonts w:ascii="Calibri" w:hAnsi="Calibri" w:cs="Calibri"/>
          <w:sz w:val="22"/>
          <w:szCs w:val="22"/>
          <w:lang w:val="en-GB"/>
        </w:rPr>
      </w:pPr>
      <w:r w:rsidRPr="00354AA5">
        <w:rPr>
          <w:rStyle w:val="normaltextrun"/>
          <w:rFonts w:ascii="Calibri" w:hAnsi="Calibri" w:cs="Calibri"/>
          <w:b/>
          <w:sz w:val="22"/>
          <w:szCs w:val="22"/>
          <w:lang w:val="en-GB"/>
        </w:rPr>
        <w:lastRenderedPageBreak/>
        <w:t>Foreign words/phrases</w:t>
      </w:r>
      <w:r w:rsidRPr="00304AE3">
        <w:rPr>
          <w:rStyle w:val="normaltextrun"/>
          <w:rFonts w:ascii="Calibri" w:hAnsi="Calibri" w:cs="Calibri"/>
          <w:sz w:val="22"/>
          <w:szCs w:val="22"/>
          <w:lang w:val="en-GB"/>
        </w:rPr>
        <w:t xml:space="preserve"> </w:t>
      </w:r>
      <w:r w:rsidR="00354AA5">
        <w:rPr>
          <w:rStyle w:val="normaltextrun"/>
          <w:rFonts w:ascii="Calibri" w:hAnsi="Calibri" w:cs="Calibri"/>
          <w:sz w:val="22"/>
          <w:szCs w:val="22"/>
          <w:lang w:val="en-GB"/>
        </w:rPr>
        <w:t>must</w:t>
      </w:r>
      <w:r w:rsidRPr="00304AE3">
        <w:rPr>
          <w:rStyle w:val="normaltextrun"/>
          <w:rFonts w:ascii="Calibri" w:hAnsi="Calibri" w:cs="Calibri"/>
          <w:sz w:val="22"/>
          <w:szCs w:val="22"/>
          <w:lang w:val="en-GB"/>
        </w:rPr>
        <w:t xml:space="preserve"> be phonetically transcribed according to the source language pronunciation rules, e.g., </w:t>
      </w:r>
      <w:proofErr w:type="spellStart"/>
      <w:r w:rsidRPr="00304AE3">
        <w:rPr>
          <w:rStyle w:val="normaltextrun"/>
          <w:rFonts w:ascii="Calibri" w:hAnsi="Calibri" w:cs="Calibri"/>
          <w:i/>
          <w:color w:val="0070C0"/>
          <w:sz w:val="22"/>
          <w:szCs w:val="22"/>
          <w:lang w:val="en-GB"/>
        </w:rPr>
        <w:t>biznis</w:t>
      </w:r>
      <w:proofErr w:type="spellEnd"/>
      <w:r w:rsidR="00751A5F">
        <w:rPr>
          <w:rStyle w:val="normaltextrun"/>
          <w:rFonts w:ascii="Calibri" w:hAnsi="Calibri" w:cs="Calibri"/>
          <w:i/>
          <w:color w:val="0070C0"/>
          <w:sz w:val="22"/>
          <w:szCs w:val="22"/>
          <w:lang w:val="en-GB"/>
        </w:rPr>
        <w:t xml:space="preserve"> </w:t>
      </w:r>
      <w:proofErr w:type="spellStart"/>
      <w:r w:rsidRPr="00304AE3">
        <w:rPr>
          <w:rStyle w:val="normaltextrun"/>
          <w:rFonts w:ascii="Calibri" w:hAnsi="Calibri" w:cs="Calibri"/>
          <w:i/>
          <w:color w:val="0070C0"/>
          <w:sz w:val="22"/>
          <w:szCs w:val="22"/>
          <w:lang w:val="en-GB"/>
        </w:rPr>
        <w:t>tiu</w:t>
      </w:r>
      <w:proofErr w:type="spellEnd"/>
      <w:r w:rsidR="00751A5F">
        <w:rPr>
          <w:rStyle w:val="normaltextrun"/>
          <w:rFonts w:ascii="Calibri" w:hAnsi="Calibri" w:cs="Calibri"/>
          <w:i/>
          <w:color w:val="0070C0"/>
          <w:sz w:val="22"/>
          <w:szCs w:val="22"/>
          <w:lang w:val="en-GB"/>
        </w:rPr>
        <w:t xml:space="preserve"> </w:t>
      </w:r>
      <w:proofErr w:type="spellStart"/>
      <w:r w:rsidRPr="00304AE3">
        <w:rPr>
          <w:rStyle w:val="normaltextrun"/>
          <w:rFonts w:ascii="Calibri" w:hAnsi="Calibri" w:cs="Calibri"/>
          <w:i/>
          <w:color w:val="0070C0"/>
          <w:sz w:val="22"/>
          <w:szCs w:val="22"/>
          <w:lang w:val="en-GB"/>
        </w:rPr>
        <w:t>biznis</w:t>
      </w:r>
      <w:proofErr w:type="spellEnd"/>
      <w:r w:rsidR="00751A5F">
        <w:rPr>
          <w:rStyle w:val="normaltextrun"/>
          <w:rFonts w:ascii="Calibri" w:hAnsi="Calibri" w:cs="Calibri"/>
          <w:i/>
          <w:color w:val="0070C0"/>
          <w:sz w:val="22"/>
          <w:szCs w:val="22"/>
          <w:lang w:val="en-GB"/>
        </w:rPr>
        <w:t xml:space="preserve"> (LT), </w:t>
      </w:r>
      <w:proofErr w:type="spellStart"/>
      <w:r w:rsidR="00751A5F">
        <w:rPr>
          <w:rStyle w:val="normaltextrun"/>
          <w:rFonts w:ascii="Calibri" w:hAnsi="Calibri" w:cs="Calibri"/>
          <w:i/>
          <w:color w:val="0070C0"/>
          <w:sz w:val="22"/>
          <w:szCs w:val="22"/>
          <w:lang w:val="en-GB"/>
        </w:rPr>
        <w:t>bizness</w:t>
      </w:r>
      <w:proofErr w:type="spellEnd"/>
      <w:r w:rsidR="00751A5F">
        <w:rPr>
          <w:rStyle w:val="normaltextrun"/>
          <w:rFonts w:ascii="Calibri" w:hAnsi="Calibri" w:cs="Calibri"/>
          <w:i/>
          <w:color w:val="0070C0"/>
          <w:sz w:val="22"/>
          <w:szCs w:val="22"/>
          <w:lang w:val="en-GB"/>
        </w:rPr>
        <w:t xml:space="preserve"> </w:t>
      </w:r>
      <w:proofErr w:type="spellStart"/>
      <w:r w:rsidR="00751A5F">
        <w:rPr>
          <w:rStyle w:val="normaltextrun"/>
          <w:rFonts w:ascii="Calibri" w:hAnsi="Calibri" w:cs="Calibri"/>
          <w:i/>
          <w:color w:val="0070C0"/>
          <w:sz w:val="22"/>
          <w:szCs w:val="22"/>
          <w:lang w:val="en-GB"/>
        </w:rPr>
        <w:t>tu</w:t>
      </w:r>
      <w:proofErr w:type="spellEnd"/>
      <w:r w:rsidR="00751A5F">
        <w:rPr>
          <w:rStyle w:val="normaltextrun"/>
          <w:rFonts w:ascii="Calibri" w:hAnsi="Calibri" w:cs="Calibri"/>
          <w:i/>
          <w:color w:val="0070C0"/>
          <w:sz w:val="22"/>
          <w:szCs w:val="22"/>
          <w:lang w:val="en-GB"/>
        </w:rPr>
        <w:t xml:space="preserve"> </w:t>
      </w:r>
      <w:proofErr w:type="spellStart"/>
      <w:r w:rsidR="00751A5F">
        <w:rPr>
          <w:rStyle w:val="normaltextrun"/>
          <w:rFonts w:ascii="Calibri" w:hAnsi="Calibri" w:cs="Calibri"/>
          <w:i/>
          <w:color w:val="0070C0"/>
          <w:sz w:val="22"/>
          <w:szCs w:val="22"/>
          <w:lang w:val="en-GB"/>
        </w:rPr>
        <w:t>bizness</w:t>
      </w:r>
      <w:proofErr w:type="spellEnd"/>
      <w:r w:rsidR="00751A5F">
        <w:rPr>
          <w:rStyle w:val="normaltextrun"/>
          <w:rFonts w:ascii="Calibri" w:hAnsi="Calibri" w:cs="Calibri"/>
          <w:i/>
          <w:color w:val="0070C0"/>
          <w:sz w:val="22"/>
          <w:szCs w:val="22"/>
          <w:lang w:val="en-GB"/>
        </w:rPr>
        <w:t xml:space="preserve"> (LV)</w:t>
      </w:r>
      <w:r w:rsidRPr="00304AE3">
        <w:rPr>
          <w:rStyle w:val="normaltextrun"/>
          <w:rFonts w:ascii="Calibri" w:hAnsi="Calibri" w:cs="Calibri"/>
          <w:color w:val="0070C0"/>
          <w:sz w:val="22"/>
          <w:szCs w:val="22"/>
          <w:lang w:val="en-GB"/>
        </w:rPr>
        <w:t xml:space="preserve"> </w:t>
      </w:r>
      <w:r w:rsidRPr="00304AE3">
        <w:rPr>
          <w:rStyle w:val="normaltextrun"/>
          <w:rFonts w:ascii="Calibri" w:hAnsi="Calibri" w:cs="Calibri"/>
          <w:sz w:val="22"/>
          <w:szCs w:val="22"/>
          <w:lang w:val="en-GB"/>
        </w:rPr>
        <w:t xml:space="preserve">instead of </w:t>
      </w:r>
      <w:r w:rsidRPr="00304AE3">
        <w:rPr>
          <w:rStyle w:val="normaltextrun"/>
          <w:rFonts w:ascii="Calibri" w:hAnsi="Calibri" w:cs="Calibri"/>
          <w:i/>
          <w:color w:val="0070C0"/>
          <w:sz w:val="22"/>
          <w:szCs w:val="22"/>
          <w:lang w:val="en-GB"/>
        </w:rPr>
        <w:t>business-to-business</w:t>
      </w:r>
      <w:r w:rsidRPr="00304AE3">
        <w:rPr>
          <w:rStyle w:val="normaltextrun"/>
          <w:rFonts w:ascii="Calibri" w:hAnsi="Calibri" w:cs="Calibri"/>
          <w:sz w:val="22"/>
          <w:szCs w:val="22"/>
          <w:lang w:val="en-GB"/>
        </w:rPr>
        <w:t>.</w:t>
      </w:r>
    </w:p>
    <w:p w14:paraId="7CC8580F" w14:textId="04415032" w:rsidR="00AF2A7C" w:rsidRPr="00304AE3" w:rsidRDefault="00AF2A7C" w:rsidP="00354AA5">
      <w:pPr>
        <w:pStyle w:val="paragraph"/>
        <w:numPr>
          <w:ilvl w:val="0"/>
          <w:numId w:val="29"/>
        </w:numPr>
        <w:spacing w:before="0" w:beforeAutospacing="0" w:after="0" w:afterAutospacing="0"/>
        <w:ind w:left="1080"/>
        <w:jc w:val="both"/>
        <w:textAlignment w:val="baseline"/>
        <w:rPr>
          <w:rStyle w:val="normaltextrun"/>
          <w:rFonts w:ascii="Calibri" w:hAnsi="Calibri" w:cs="Calibri"/>
          <w:sz w:val="22"/>
          <w:szCs w:val="22"/>
          <w:lang w:val="en-GB"/>
        </w:rPr>
      </w:pPr>
      <w:r w:rsidRPr="00354AA5">
        <w:rPr>
          <w:rStyle w:val="normaltextrun"/>
          <w:rFonts w:ascii="Calibri" w:hAnsi="Calibri" w:cs="Calibri"/>
          <w:b/>
          <w:sz w:val="22"/>
          <w:szCs w:val="22"/>
          <w:lang w:val="en-GB"/>
        </w:rPr>
        <w:t>All audible words</w:t>
      </w:r>
      <w:r w:rsidRPr="00304AE3">
        <w:rPr>
          <w:rStyle w:val="normaltextrun"/>
          <w:rFonts w:ascii="Calibri" w:hAnsi="Calibri" w:cs="Calibri"/>
          <w:sz w:val="22"/>
          <w:szCs w:val="22"/>
          <w:lang w:val="en-GB"/>
        </w:rPr>
        <w:t xml:space="preserve"> </w:t>
      </w:r>
      <w:r w:rsidR="00354AA5">
        <w:rPr>
          <w:rStyle w:val="normaltextrun"/>
          <w:rFonts w:ascii="Calibri" w:hAnsi="Calibri" w:cs="Calibri"/>
          <w:sz w:val="22"/>
          <w:szCs w:val="22"/>
          <w:lang w:val="en-GB"/>
        </w:rPr>
        <w:t>must</w:t>
      </w:r>
      <w:r w:rsidRPr="00304AE3">
        <w:rPr>
          <w:rStyle w:val="normaltextrun"/>
          <w:rFonts w:ascii="Calibri" w:hAnsi="Calibri" w:cs="Calibri"/>
          <w:sz w:val="22"/>
          <w:szCs w:val="22"/>
          <w:lang w:val="en-GB"/>
        </w:rPr>
        <w:t xml:space="preserve"> be written down, even if they are illogical, incorrect, unfinished, repetitive, etc., i.e., the transcript has to directly match the audio.</w:t>
      </w:r>
    </w:p>
    <w:p w14:paraId="2CE72BE4" w14:textId="082E7F63" w:rsidR="00AF2A7C" w:rsidRPr="00304AE3" w:rsidRDefault="00AF2A7C" w:rsidP="0007127B">
      <w:pPr>
        <w:pStyle w:val="paragraph"/>
        <w:numPr>
          <w:ilvl w:val="0"/>
          <w:numId w:val="29"/>
        </w:numPr>
        <w:spacing w:before="0" w:beforeAutospacing="0" w:after="240" w:afterAutospacing="0"/>
        <w:ind w:left="1080"/>
        <w:jc w:val="both"/>
        <w:textAlignment w:val="baseline"/>
        <w:rPr>
          <w:rFonts w:ascii="Calibri" w:hAnsi="Calibri" w:cs="Calibri"/>
          <w:sz w:val="22"/>
          <w:szCs w:val="22"/>
          <w:lang w:val="en-GB"/>
        </w:rPr>
      </w:pPr>
      <w:r w:rsidRPr="00304AE3">
        <w:rPr>
          <w:rStyle w:val="normaltextrun"/>
          <w:rFonts w:ascii="Calibri" w:hAnsi="Calibri" w:cs="Calibri"/>
          <w:sz w:val="22"/>
          <w:szCs w:val="22"/>
          <w:lang w:val="en-GB"/>
        </w:rPr>
        <w:t xml:space="preserve">Transcribed texts </w:t>
      </w:r>
      <w:r w:rsidR="00354AA5">
        <w:rPr>
          <w:rStyle w:val="normaltextrun"/>
          <w:rFonts w:ascii="Calibri" w:hAnsi="Calibri" w:cs="Calibri"/>
          <w:sz w:val="22"/>
          <w:szCs w:val="22"/>
          <w:lang w:val="en-GB"/>
        </w:rPr>
        <w:t>must</w:t>
      </w:r>
      <w:r w:rsidRPr="00304AE3">
        <w:rPr>
          <w:rStyle w:val="normaltextrun"/>
          <w:rFonts w:ascii="Calibri" w:hAnsi="Calibri" w:cs="Calibri"/>
          <w:sz w:val="22"/>
          <w:szCs w:val="22"/>
          <w:lang w:val="en-GB"/>
        </w:rPr>
        <w:t xml:space="preserve"> be </w:t>
      </w:r>
      <w:r w:rsidRPr="00354AA5">
        <w:rPr>
          <w:rStyle w:val="normaltextrun"/>
          <w:rFonts w:ascii="Calibri" w:hAnsi="Calibri" w:cs="Calibri"/>
          <w:b/>
          <w:sz w:val="22"/>
          <w:szCs w:val="22"/>
          <w:lang w:val="en-GB"/>
        </w:rPr>
        <w:t>punctuated</w:t>
      </w:r>
      <w:r w:rsidRPr="00304AE3">
        <w:rPr>
          <w:rStyle w:val="normaltextrun"/>
          <w:rFonts w:ascii="Calibri" w:hAnsi="Calibri" w:cs="Calibri"/>
          <w:sz w:val="22"/>
          <w:szCs w:val="22"/>
          <w:lang w:val="en-GB"/>
        </w:rPr>
        <w:t xml:space="preserve"> and </w:t>
      </w:r>
      <w:r w:rsidRPr="00354AA5">
        <w:rPr>
          <w:rStyle w:val="normaltextrun"/>
          <w:rFonts w:ascii="Calibri" w:hAnsi="Calibri" w:cs="Calibri"/>
          <w:b/>
          <w:sz w:val="22"/>
          <w:szCs w:val="22"/>
          <w:lang w:val="en-GB"/>
        </w:rPr>
        <w:t>capitalized</w:t>
      </w:r>
      <w:r w:rsidRPr="00304AE3">
        <w:rPr>
          <w:rStyle w:val="normaltextrun"/>
          <w:rFonts w:ascii="Calibri" w:hAnsi="Calibri" w:cs="Calibri"/>
          <w:sz w:val="22"/>
          <w:szCs w:val="22"/>
          <w:lang w:val="en-GB"/>
        </w:rPr>
        <w:t xml:space="preserve"> (including title casing of proper nouns).</w:t>
      </w:r>
    </w:p>
    <w:p w14:paraId="06F19D06" w14:textId="206852A1" w:rsidR="00762356" w:rsidRDefault="00751A5F" w:rsidP="0045121B">
      <w:pPr>
        <w:rPr>
          <w:lang w:val="en-GB"/>
        </w:rPr>
      </w:pPr>
      <w:r>
        <w:rPr>
          <w:lang w:val="en-GB"/>
        </w:rPr>
        <w:t xml:space="preserve">Once the </w:t>
      </w:r>
      <w:r w:rsidR="006656C4">
        <w:rPr>
          <w:lang w:val="en-GB"/>
        </w:rPr>
        <w:t xml:space="preserve">segmentation has been corrected, </w:t>
      </w:r>
      <w:r w:rsidR="0007127B">
        <w:rPr>
          <w:lang w:val="en-GB"/>
        </w:rPr>
        <w:t>speakers have been identified, and transcriptions have been corrected, you can move on to the next step.</w:t>
      </w:r>
    </w:p>
    <w:p w14:paraId="73BE1E4E" w14:textId="3A9E693D" w:rsidR="0007127B" w:rsidRDefault="0007127B" w:rsidP="0007127B">
      <w:pPr>
        <w:pStyle w:val="Heading1"/>
        <w:rPr>
          <w:lang w:val="en-GB"/>
        </w:rPr>
      </w:pPr>
      <w:r>
        <w:rPr>
          <w:lang w:val="en-GB"/>
        </w:rPr>
        <w:t>Step 3: Text normalisation</w:t>
      </w:r>
    </w:p>
    <w:p w14:paraId="6A382420" w14:textId="44B00188" w:rsidR="0007127B" w:rsidRDefault="0007127B" w:rsidP="0007127B">
      <w:pPr>
        <w:jc w:val="both"/>
        <w:rPr>
          <w:lang w:val="en-GB"/>
        </w:rPr>
      </w:pPr>
      <w:r>
        <w:rPr>
          <w:lang w:val="en-GB"/>
        </w:rPr>
        <w:t>The next step is text normalisation. Spoken language features words and phrases that are typically not found in written language (e.g., foreign words localised by appending endings, spoken language slang, etc.). We want to normalise those words and phrases by replacing them with written language alternatives.</w:t>
      </w:r>
    </w:p>
    <w:p w14:paraId="2E16FFB8" w14:textId="39FD0928" w:rsidR="0007127B" w:rsidRDefault="0007127B" w:rsidP="0007127B">
      <w:pPr>
        <w:jc w:val="both"/>
        <w:rPr>
          <w:lang w:val="en-GB"/>
        </w:rPr>
      </w:pPr>
      <w:r>
        <w:rPr>
          <w:lang w:val="en-GB"/>
        </w:rPr>
        <w:t xml:space="preserve">To do this, first duplicate the previous layer by clicking on it and then selecting “Duplicate Layer” (see </w:t>
      </w:r>
      <w:r>
        <w:rPr>
          <w:lang w:val="en-GB"/>
        </w:rPr>
        <w:fldChar w:fldCharType="begin"/>
      </w:r>
      <w:r>
        <w:rPr>
          <w:lang w:val="en-GB"/>
        </w:rPr>
        <w:instrText xml:space="preserve"> REF _Ref107430104 \h </w:instrText>
      </w:r>
      <w:r>
        <w:rPr>
          <w:lang w:val="en-GB"/>
        </w:rPr>
      </w:r>
      <w:r>
        <w:rPr>
          <w:lang w:val="en-GB"/>
        </w:rPr>
        <w:fldChar w:fldCharType="separate"/>
      </w:r>
      <w:r w:rsidR="0048399D">
        <w:t xml:space="preserve">Figure </w:t>
      </w:r>
      <w:r w:rsidR="0048399D">
        <w:rPr>
          <w:noProof/>
        </w:rPr>
        <w:t>8</w:t>
      </w:r>
      <w:r>
        <w:rPr>
          <w:lang w:val="en-GB"/>
        </w:rPr>
        <w:fldChar w:fldCharType="end"/>
      </w:r>
      <w:r>
        <w:rPr>
          <w:lang w:val="en-GB"/>
        </w:rPr>
        <w:t>). This will create an exact copy of the layer and all of its annotations.</w:t>
      </w:r>
      <w:r w:rsidR="00E558E4">
        <w:rPr>
          <w:lang w:val="en-GB"/>
        </w:rPr>
        <w:t xml:space="preserve"> Change the name of the layer to “</w:t>
      </w:r>
      <w:r w:rsidR="00E558E4" w:rsidRPr="00E558E4">
        <w:rPr>
          <w:b/>
          <w:lang w:val="en-GB"/>
        </w:rPr>
        <w:t>Normalised</w:t>
      </w:r>
      <w:r w:rsidR="00E558E4">
        <w:rPr>
          <w:lang w:val="en-GB"/>
        </w:rPr>
        <w:t>”.</w:t>
      </w:r>
    </w:p>
    <w:p w14:paraId="208CE8D3" w14:textId="6B1FC88C" w:rsidR="0007127B" w:rsidRDefault="0007127B" w:rsidP="0007127B">
      <w:pPr>
        <w:keepNext/>
        <w:jc w:val="both"/>
        <w:rPr>
          <w:lang w:val="en-GB"/>
        </w:rPr>
      </w:pPr>
      <w:r w:rsidRPr="0007127B">
        <w:rPr>
          <w:noProof/>
          <w:lang w:val="en-GB"/>
        </w:rPr>
        <w:drawing>
          <wp:inline distT="0" distB="0" distL="0" distR="0" wp14:anchorId="3D5DA5D6" wp14:editId="45A0FF6A">
            <wp:extent cx="5943600" cy="17602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760220"/>
                    </a:xfrm>
                    <a:prstGeom prst="rect">
                      <a:avLst/>
                    </a:prstGeom>
                  </pic:spPr>
                </pic:pic>
              </a:graphicData>
            </a:graphic>
          </wp:inline>
        </w:drawing>
      </w:r>
    </w:p>
    <w:p w14:paraId="38EA7D3B" w14:textId="1D2001D6" w:rsidR="0007127B" w:rsidRDefault="0007127B" w:rsidP="0007127B">
      <w:pPr>
        <w:pStyle w:val="Caption"/>
        <w:jc w:val="center"/>
        <w:rPr>
          <w:lang w:val="en-GB"/>
        </w:rPr>
      </w:pPr>
      <w:bookmarkStart w:id="8" w:name="_Ref107430104"/>
      <w:r>
        <w:t xml:space="preserve">Figure </w:t>
      </w:r>
      <w:r w:rsidR="007C0EC7">
        <w:fldChar w:fldCharType="begin"/>
      </w:r>
      <w:r w:rsidR="007C0EC7">
        <w:instrText xml:space="preserve"> SEQ Figure \* ARABIC </w:instrText>
      </w:r>
      <w:r w:rsidR="007C0EC7">
        <w:fldChar w:fldCharType="separate"/>
      </w:r>
      <w:r w:rsidR="0048399D">
        <w:rPr>
          <w:noProof/>
        </w:rPr>
        <w:t>8</w:t>
      </w:r>
      <w:r w:rsidR="007C0EC7">
        <w:rPr>
          <w:noProof/>
        </w:rPr>
        <w:fldChar w:fldCharType="end"/>
      </w:r>
      <w:bookmarkEnd w:id="8"/>
      <w:r>
        <w:t>. How to duplicate an annotation layer</w:t>
      </w:r>
    </w:p>
    <w:p w14:paraId="66901273" w14:textId="1941F969" w:rsidR="0007127B" w:rsidRDefault="007420B9" w:rsidP="0045121B">
      <w:pPr>
        <w:rPr>
          <w:lang w:val="en-GB"/>
        </w:rPr>
      </w:pPr>
      <w:r>
        <w:rPr>
          <w:lang w:val="en-GB"/>
        </w:rPr>
        <w:t>In order</w:t>
      </w:r>
      <w:r w:rsidR="00F81E20">
        <w:rPr>
          <w:lang w:val="en-GB"/>
        </w:rPr>
        <w:t xml:space="preserve"> to normalise spoken language words/phrases that do not appear in written language, follow the following rules:</w:t>
      </w:r>
    </w:p>
    <w:p w14:paraId="511C6A2F" w14:textId="70D4A903" w:rsidR="0007127B" w:rsidRPr="00304AE3" w:rsidRDefault="0007127B" w:rsidP="0007127B">
      <w:pPr>
        <w:pStyle w:val="paragraph"/>
        <w:numPr>
          <w:ilvl w:val="0"/>
          <w:numId w:val="24"/>
        </w:numPr>
        <w:spacing w:before="0" w:beforeAutospacing="0" w:after="0" w:afterAutospacing="0"/>
        <w:jc w:val="both"/>
        <w:textAlignment w:val="baseline"/>
        <w:rPr>
          <w:rStyle w:val="normaltextrun"/>
          <w:rFonts w:asciiTheme="minorHAnsi" w:hAnsiTheme="minorHAnsi" w:cstheme="minorHAnsi"/>
          <w:lang w:val="en-GB"/>
        </w:rPr>
      </w:pPr>
      <w:r w:rsidRPr="00304AE3">
        <w:rPr>
          <w:rStyle w:val="normaltextrun"/>
          <w:rFonts w:asciiTheme="minorHAnsi" w:hAnsiTheme="minorHAnsi" w:cstheme="minorHAnsi"/>
          <w:sz w:val="22"/>
          <w:szCs w:val="22"/>
          <w:lang w:val="en-GB"/>
        </w:rPr>
        <w:t xml:space="preserve">Foreign words/phrases, including adapted loan words (with source language endings), technical terms, and proper nouns (brand names, project names, etc.) have to be clarified/translated. Please, replace these words with tags </w:t>
      </w:r>
      <w:r w:rsidR="007420B9">
        <w:rPr>
          <w:rStyle w:val="normaltextrun"/>
          <w:rFonts w:asciiTheme="minorHAnsi" w:hAnsiTheme="minorHAnsi" w:cstheme="minorHAnsi"/>
          <w:sz w:val="22"/>
          <w:szCs w:val="22"/>
          <w:lang w:val="en-GB"/>
        </w:rPr>
        <w:t>that follow the</w:t>
      </w:r>
      <w:r w:rsidRPr="00304AE3">
        <w:rPr>
          <w:rStyle w:val="normaltextrun"/>
          <w:rFonts w:asciiTheme="minorHAnsi" w:hAnsiTheme="minorHAnsi" w:cstheme="minorHAnsi"/>
          <w:sz w:val="22"/>
          <w:szCs w:val="22"/>
          <w:lang w:val="en-GB"/>
        </w:rPr>
        <w:t xml:space="preserve"> format</w:t>
      </w:r>
      <w:r w:rsidR="007420B9">
        <w:rPr>
          <w:rStyle w:val="normaltextrun"/>
          <w:rFonts w:asciiTheme="minorHAnsi" w:hAnsiTheme="minorHAnsi" w:cstheme="minorHAnsi"/>
          <w:sz w:val="22"/>
          <w:szCs w:val="22"/>
          <w:lang w:val="en-GB"/>
        </w:rPr>
        <w:t xml:space="preserve"> specified further</w:t>
      </w:r>
      <w:r w:rsidRPr="00304AE3">
        <w:rPr>
          <w:rStyle w:val="normaltextrun"/>
          <w:rFonts w:asciiTheme="minorHAnsi" w:hAnsiTheme="minorHAnsi" w:cstheme="minorHAnsi"/>
          <w:sz w:val="22"/>
          <w:szCs w:val="22"/>
          <w:lang w:val="en-GB"/>
        </w:rPr>
        <w:t xml:space="preserve">. E.g., transcribed words </w:t>
      </w:r>
      <w:proofErr w:type="spellStart"/>
      <w:r w:rsidRPr="00304AE3">
        <w:rPr>
          <w:rStyle w:val="normaltextrun"/>
          <w:rFonts w:asciiTheme="minorHAnsi" w:hAnsiTheme="minorHAnsi" w:cstheme="minorHAnsi"/>
          <w:i/>
          <w:color w:val="0070C0"/>
          <w:sz w:val="22"/>
          <w:szCs w:val="22"/>
          <w:lang w:val="en-GB"/>
        </w:rPr>
        <w:t>ekseliuke</w:t>
      </w:r>
      <w:proofErr w:type="spellEnd"/>
      <w:r w:rsidR="00F81E20">
        <w:rPr>
          <w:rStyle w:val="normaltextrun"/>
          <w:rFonts w:asciiTheme="minorHAnsi" w:hAnsiTheme="minorHAnsi" w:cstheme="minorHAnsi"/>
          <w:i/>
          <w:color w:val="0070C0"/>
          <w:sz w:val="22"/>
          <w:szCs w:val="22"/>
          <w:lang w:val="en-GB"/>
        </w:rPr>
        <w:t xml:space="preserve"> (LT)</w:t>
      </w:r>
      <w:r w:rsidRPr="00304AE3">
        <w:rPr>
          <w:rStyle w:val="normaltextrun"/>
          <w:rFonts w:asciiTheme="minorHAnsi" w:hAnsiTheme="minorHAnsi" w:cstheme="minorHAnsi"/>
          <w:sz w:val="22"/>
          <w:szCs w:val="22"/>
          <w:lang w:val="en-GB"/>
        </w:rPr>
        <w:t xml:space="preserve">, </w:t>
      </w:r>
      <w:proofErr w:type="spellStart"/>
      <w:r w:rsidRPr="00304AE3">
        <w:rPr>
          <w:rStyle w:val="normaltextrun"/>
          <w:rFonts w:asciiTheme="minorHAnsi" w:hAnsiTheme="minorHAnsi" w:cstheme="minorHAnsi"/>
          <w:i/>
          <w:color w:val="0070C0"/>
          <w:sz w:val="22"/>
          <w:szCs w:val="22"/>
          <w:lang w:val="en-GB"/>
        </w:rPr>
        <w:t>štukų</w:t>
      </w:r>
      <w:proofErr w:type="spellEnd"/>
      <w:r w:rsidR="00F81E20">
        <w:rPr>
          <w:rStyle w:val="normaltextrun"/>
          <w:rFonts w:asciiTheme="minorHAnsi" w:hAnsiTheme="minorHAnsi" w:cstheme="minorHAnsi"/>
          <w:i/>
          <w:color w:val="0070C0"/>
          <w:sz w:val="22"/>
          <w:szCs w:val="22"/>
          <w:lang w:val="en-GB"/>
        </w:rPr>
        <w:t xml:space="preserve"> (LT), </w:t>
      </w:r>
      <w:proofErr w:type="spellStart"/>
      <w:r w:rsidR="00F81E20">
        <w:rPr>
          <w:rStyle w:val="normaltextrun"/>
          <w:rFonts w:asciiTheme="minorHAnsi" w:hAnsiTheme="minorHAnsi" w:cstheme="minorHAnsi"/>
          <w:i/>
          <w:color w:val="0070C0"/>
          <w:sz w:val="22"/>
          <w:szCs w:val="22"/>
          <w:lang w:val="en-GB"/>
        </w:rPr>
        <w:t>deplojot</w:t>
      </w:r>
      <w:proofErr w:type="spellEnd"/>
      <w:r w:rsidR="00F81E20">
        <w:rPr>
          <w:rStyle w:val="normaltextrun"/>
          <w:rFonts w:asciiTheme="minorHAnsi" w:hAnsiTheme="minorHAnsi" w:cstheme="minorHAnsi"/>
          <w:i/>
          <w:color w:val="0070C0"/>
          <w:sz w:val="22"/>
          <w:szCs w:val="22"/>
          <w:lang w:val="en-GB"/>
        </w:rPr>
        <w:t xml:space="preserve"> (LV)</w:t>
      </w:r>
      <w:r w:rsidRPr="00304AE3">
        <w:rPr>
          <w:rStyle w:val="normaltextrun"/>
          <w:rFonts w:asciiTheme="minorHAnsi" w:hAnsiTheme="minorHAnsi" w:cstheme="minorHAnsi"/>
          <w:color w:val="0070C0"/>
          <w:sz w:val="22"/>
          <w:szCs w:val="22"/>
          <w:lang w:val="en-GB"/>
        </w:rPr>
        <w:t xml:space="preserve"> </w:t>
      </w:r>
      <w:r w:rsidRPr="00304AE3">
        <w:rPr>
          <w:rStyle w:val="normaltextrun"/>
          <w:rFonts w:asciiTheme="minorHAnsi" w:hAnsiTheme="minorHAnsi" w:cstheme="minorHAnsi"/>
          <w:sz w:val="22"/>
          <w:szCs w:val="22"/>
          <w:lang w:val="en-GB"/>
        </w:rPr>
        <w:t xml:space="preserve">have to be replaced with </w:t>
      </w:r>
      <w:r w:rsidRPr="00304AE3">
        <w:rPr>
          <w:rStyle w:val="normaltextrun"/>
          <w:rFonts w:asciiTheme="minorHAnsi" w:hAnsiTheme="minorHAnsi" w:cstheme="minorHAnsi"/>
          <w:i/>
          <w:color w:val="0070C0"/>
          <w:sz w:val="22"/>
          <w:szCs w:val="22"/>
          <w:lang w:val="en-GB"/>
        </w:rPr>
        <w:t>&lt;written=</w:t>
      </w:r>
      <w:proofErr w:type="spellStart"/>
      <w:r w:rsidRPr="00304AE3">
        <w:rPr>
          <w:rStyle w:val="normaltextrun"/>
          <w:rFonts w:asciiTheme="minorHAnsi" w:hAnsiTheme="minorHAnsi" w:cstheme="minorHAnsi"/>
          <w:i/>
          <w:color w:val="0070C0"/>
          <w:sz w:val="22"/>
          <w:szCs w:val="22"/>
          <w:lang w:val="en-GB"/>
        </w:rPr>
        <w:t>ekseliuke</w:t>
      </w:r>
      <w:proofErr w:type="spellEnd"/>
      <w:r w:rsidRPr="00304AE3">
        <w:rPr>
          <w:rStyle w:val="normaltextrun"/>
          <w:rFonts w:asciiTheme="minorHAnsi" w:hAnsiTheme="minorHAnsi" w:cstheme="minorHAnsi"/>
          <w:i/>
          <w:color w:val="0070C0"/>
          <w:sz w:val="22"/>
          <w:szCs w:val="22"/>
          <w:lang w:val="en-GB"/>
        </w:rPr>
        <w:t>, EN=Excel file, LT=</w:t>
      </w:r>
      <w:proofErr w:type="spellStart"/>
      <w:r w:rsidRPr="00304AE3">
        <w:rPr>
          <w:rStyle w:val="normaltextrun"/>
          <w:rFonts w:asciiTheme="minorHAnsi" w:hAnsiTheme="minorHAnsi" w:cstheme="minorHAnsi"/>
          <w:i/>
          <w:color w:val="0070C0"/>
          <w:sz w:val="22"/>
          <w:szCs w:val="22"/>
          <w:lang w:val="en-GB"/>
        </w:rPr>
        <w:t>Exel</w:t>
      </w:r>
      <w:proofErr w:type="spellEnd"/>
      <w:r w:rsidRPr="00304AE3">
        <w:rPr>
          <w:rStyle w:val="normaltextrun"/>
          <w:rFonts w:asciiTheme="minorHAnsi" w:hAnsiTheme="minorHAnsi" w:cstheme="minorHAnsi"/>
          <w:i/>
          <w:color w:val="0070C0"/>
          <w:sz w:val="22"/>
          <w:szCs w:val="22"/>
          <w:lang w:val="en-GB"/>
        </w:rPr>
        <w:t xml:space="preserve"> </w:t>
      </w:r>
      <w:proofErr w:type="spellStart"/>
      <w:r w:rsidRPr="00304AE3">
        <w:rPr>
          <w:rStyle w:val="normaltextrun"/>
          <w:rFonts w:asciiTheme="minorHAnsi" w:hAnsiTheme="minorHAnsi" w:cstheme="minorHAnsi"/>
          <w:i/>
          <w:color w:val="0070C0"/>
          <w:sz w:val="22"/>
          <w:szCs w:val="22"/>
          <w:lang w:val="en-GB"/>
        </w:rPr>
        <w:t>failiuke</w:t>
      </w:r>
      <w:proofErr w:type="spellEnd"/>
      <w:r w:rsidRPr="00304AE3">
        <w:rPr>
          <w:rStyle w:val="normaltextrun"/>
          <w:rFonts w:asciiTheme="minorHAnsi" w:hAnsiTheme="minorHAnsi" w:cstheme="minorHAnsi"/>
          <w:i/>
          <w:color w:val="0070C0"/>
          <w:sz w:val="22"/>
          <w:szCs w:val="22"/>
          <w:lang w:val="en-GB"/>
        </w:rPr>
        <w:t>&gt;</w:t>
      </w:r>
      <w:r w:rsidRPr="00304AE3">
        <w:rPr>
          <w:rStyle w:val="normaltextrun"/>
          <w:rFonts w:asciiTheme="minorHAnsi" w:hAnsiTheme="minorHAnsi" w:cstheme="minorHAnsi"/>
          <w:sz w:val="22"/>
          <w:szCs w:val="22"/>
          <w:lang w:val="en-GB"/>
        </w:rPr>
        <w:t xml:space="preserve">, </w:t>
      </w:r>
      <w:r w:rsidRPr="00304AE3">
        <w:rPr>
          <w:rStyle w:val="normaltextrun"/>
          <w:rFonts w:asciiTheme="minorHAnsi" w:hAnsiTheme="minorHAnsi" w:cstheme="minorHAnsi"/>
          <w:i/>
          <w:color w:val="0070C0"/>
          <w:sz w:val="22"/>
          <w:szCs w:val="22"/>
          <w:lang w:val="en-GB"/>
        </w:rPr>
        <w:t>&lt;written=</w:t>
      </w:r>
      <w:proofErr w:type="spellStart"/>
      <w:r w:rsidRPr="00304AE3">
        <w:rPr>
          <w:rStyle w:val="normaltextrun"/>
          <w:rFonts w:asciiTheme="minorHAnsi" w:hAnsiTheme="minorHAnsi" w:cstheme="minorHAnsi"/>
          <w:i/>
          <w:color w:val="0070C0"/>
          <w:sz w:val="22"/>
          <w:szCs w:val="22"/>
          <w:lang w:val="en-GB"/>
        </w:rPr>
        <w:t>štukų</w:t>
      </w:r>
      <w:proofErr w:type="spellEnd"/>
      <w:r w:rsidRPr="00304AE3">
        <w:rPr>
          <w:rStyle w:val="normaltextrun"/>
          <w:rFonts w:asciiTheme="minorHAnsi" w:hAnsiTheme="minorHAnsi" w:cstheme="minorHAnsi"/>
          <w:i/>
          <w:color w:val="0070C0"/>
          <w:sz w:val="22"/>
          <w:szCs w:val="22"/>
          <w:lang w:val="en-GB"/>
        </w:rPr>
        <w:t xml:space="preserve">, </w:t>
      </w:r>
      <w:r w:rsidR="00F81E20">
        <w:rPr>
          <w:rStyle w:val="normaltextrun"/>
          <w:rFonts w:asciiTheme="minorHAnsi" w:hAnsiTheme="minorHAnsi" w:cstheme="minorHAnsi"/>
          <w:i/>
          <w:color w:val="0070C0"/>
          <w:sz w:val="22"/>
          <w:szCs w:val="22"/>
          <w:lang w:val="en-GB"/>
        </w:rPr>
        <w:t>EN</w:t>
      </w:r>
      <w:r w:rsidRPr="00304AE3">
        <w:rPr>
          <w:rStyle w:val="normaltextrun"/>
          <w:rFonts w:asciiTheme="minorHAnsi" w:hAnsiTheme="minorHAnsi" w:cstheme="minorHAnsi"/>
          <w:i/>
          <w:color w:val="0070C0"/>
          <w:sz w:val="22"/>
          <w:szCs w:val="22"/>
          <w:lang w:val="en-GB"/>
        </w:rPr>
        <w:t>=</w:t>
      </w:r>
      <w:r w:rsidR="00F81E20">
        <w:rPr>
          <w:rStyle w:val="normaltextrun"/>
          <w:rFonts w:asciiTheme="minorHAnsi" w:hAnsiTheme="minorHAnsi" w:cstheme="minorHAnsi"/>
          <w:i/>
          <w:color w:val="0070C0"/>
          <w:sz w:val="22"/>
          <w:szCs w:val="22"/>
          <w:lang w:val="en-GB"/>
        </w:rPr>
        <w:t>unit</w:t>
      </w:r>
      <w:r w:rsidRPr="00304AE3">
        <w:rPr>
          <w:rStyle w:val="normaltextrun"/>
          <w:rFonts w:asciiTheme="minorHAnsi" w:hAnsiTheme="minorHAnsi" w:cstheme="minorHAnsi"/>
          <w:i/>
          <w:color w:val="0070C0"/>
          <w:sz w:val="22"/>
          <w:szCs w:val="22"/>
          <w:lang w:val="en-GB"/>
        </w:rPr>
        <w:t>, LT=</w:t>
      </w:r>
      <w:proofErr w:type="spellStart"/>
      <w:r w:rsidRPr="00304AE3">
        <w:rPr>
          <w:rStyle w:val="normaltextrun"/>
          <w:rFonts w:asciiTheme="minorHAnsi" w:hAnsiTheme="minorHAnsi" w:cstheme="minorHAnsi"/>
          <w:i/>
          <w:color w:val="0070C0"/>
          <w:sz w:val="22"/>
          <w:szCs w:val="22"/>
          <w:lang w:val="en-GB"/>
        </w:rPr>
        <w:t>vienetų</w:t>
      </w:r>
      <w:proofErr w:type="spellEnd"/>
      <w:r w:rsidRPr="00304AE3">
        <w:rPr>
          <w:rStyle w:val="normaltextrun"/>
          <w:rFonts w:asciiTheme="minorHAnsi" w:hAnsiTheme="minorHAnsi" w:cstheme="minorHAnsi"/>
          <w:i/>
          <w:color w:val="0070C0"/>
          <w:sz w:val="22"/>
          <w:szCs w:val="22"/>
          <w:lang w:val="en-GB"/>
        </w:rPr>
        <w:t>&gt;</w:t>
      </w:r>
      <w:r w:rsidR="00A2091F" w:rsidRPr="00304AE3">
        <w:rPr>
          <w:rStyle w:val="normaltextrun"/>
          <w:rFonts w:asciiTheme="minorHAnsi" w:hAnsiTheme="minorHAnsi" w:cstheme="minorHAnsi"/>
          <w:sz w:val="22"/>
          <w:szCs w:val="22"/>
          <w:lang w:val="en-GB"/>
        </w:rPr>
        <w:t>,</w:t>
      </w:r>
      <w:r w:rsidR="00A2091F">
        <w:rPr>
          <w:rStyle w:val="normaltextrun"/>
          <w:rFonts w:asciiTheme="minorHAnsi" w:hAnsiTheme="minorHAnsi" w:cstheme="minorHAnsi"/>
          <w:i/>
          <w:color w:val="0070C0"/>
          <w:sz w:val="22"/>
          <w:szCs w:val="22"/>
          <w:lang w:val="en-GB"/>
        </w:rPr>
        <w:t xml:space="preserve"> </w:t>
      </w:r>
      <w:r w:rsidR="00A2091F" w:rsidRPr="00304AE3">
        <w:rPr>
          <w:rStyle w:val="normaltextrun"/>
          <w:rFonts w:asciiTheme="minorHAnsi" w:hAnsiTheme="minorHAnsi" w:cstheme="minorHAnsi"/>
          <w:i/>
          <w:color w:val="0070C0"/>
          <w:sz w:val="22"/>
          <w:szCs w:val="22"/>
          <w:lang w:val="en-GB"/>
        </w:rPr>
        <w:t>&lt;written=</w:t>
      </w:r>
      <w:proofErr w:type="spellStart"/>
      <w:r w:rsidR="00A2091F">
        <w:rPr>
          <w:rStyle w:val="normaltextrun"/>
          <w:rFonts w:asciiTheme="minorHAnsi" w:hAnsiTheme="minorHAnsi" w:cstheme="minorHAnsi"/>
          <w:i/>
          <w:color w:val="0070C0"/>
          <w:sz w:val="22"/>
          <w:szCs w:val="22"/>
          <w:lang w:val="en-GB"/>
        </w:rPr>
        <w:t>deplojot</w:t>
      </w:r>
      <w:proofErr w:type="spellEnd"/>
      <w:r w:rsidR="00A2091F" w:rsidRPr="00304AE3">
        <w:rPr>
          <w:rStyle w:val="normaltextrun"/>
          <w:rFonts w:asciiTheme="minorHAnsi" w:hAnsiTheme="minorHAnsi" w:cstheme="minorHAnsi"/>
          <w:i/>
          <w:color w:val="0070C0"/>
          <w:sz w:val="22"/>
          <w:szCs w:val="22"/>
          <w:lang w:val="en-GB"/>
        </w:rPr>
        <w:t xml:space="preserve">, </w:t>
      </w:r>
      <w:r w:rsidR="00A2091F">
        <w:rPr>
          <w:rStyle w:val="normaltextrun"/>
          <w:rFonts w:asciiTheme="minorHAnsi" w:hAnsiTheme="minorHAnsi" w:cstheme="minorHAnsi"/>
          <w:i/>
          <w:color w:val="0070C0"/>
          <w:sz w:val="22"/>
          <w:szCs w:val="22"/>
          <w:lang w:val="en-GB"/>
        </w:rPr>
        <w:t>EN</w:t>
      </w:r>
      <w:r w:rsidR="00A2091F" w:rsidRPr="00304AE3">
        <w:rPr>
          <w:rStyle w:val="normaltextrun"/>
          <w:rFonts w:asciiTheme="minorHAnsi" w:hAnsiTheme="minorHAnsi" w:cstheme="minorHAnsi"/>
          <w:i/>
          <w:color w:val="0070C0"/>
          <w:sz w:val="22"/>
          <w:szCs w:val="22"/>
          <w:lang w:val="en-GB"/>
        </w:rPr>
        <w:t>=</w:t>
      </w:r>
      <w:r w:rsidR="00A2091F">
        <w:rPr>
          <w:rStyle w:val="normaltextrun"/>
          <w:rFonts w:asciiTheme="minorHAnsi" w:hAnsiTheme="minorHAnsi" w:cstheme="minorHAnsi"/>
          <w:i/>
          <w:color w:val="0070C0"/>
          <w:sz w:val="22"/>
          <w:szCs w:val="22"/>
          <w:lang w:val="en-GB"/>
        </w:rPr>
        <w:t>deploy</w:t>
      </w:r>
      <w:r w:rsidR="00A2091F" w:rsidRPr="00304AE3">
        <w:rPr>
          <w:rStyle w:val="normaltextrun"/>
          <w:rFonts w:asciiTheme="minorHAnsi" w:hAnsiTheme="minorHAnsi" w:cstheme="minorHAnsi"/>
          <w:i/>
          <w:color w:val="0070C0"/>
          <w:sz w:val="22"/>
          <w:szCs w:val="22"/>
          <w:lang w:val="en-GB"/>
        </w:rPr>
        <w:t>, L</w:t>
      </w:r>
      <w:r w:rsidR="00A2091F">
        <w:rPr>
          <w:rStyle w:val="normaltextrun"/>
          <w:rFonts w:asciiTheme="minorHAnsi" w:hAnsiTheme="minorHAnsi" w:cstheme="minorHAnsi"/>
          <w:i/>
          <w:color w:val="0070C0"/>
          <w:sz w:val="22"/>
          <w:szCs w:val="22"/>
          <w:lang w:val="en-GB"/>
        </w:rPr>
        <w:t>V</w:t>
      </w:r>
      <w:r w:rsidR="00A2091F" w:rsidRPr="00304AE3">
        <w:rPr>
          <w:rStyle w:val="normaltextrun"/>
          <w:rFonts w:asciiTheme="minorHAnsi" w:hAnsiTheme="minorHAnsi" w:cstheme="minorHAnsi"/>
          <w:i/>
          <w:color w:val="0070C0"/>
          <w:sz w:val="22"/>
          <w:szCs w:val="22"/>
          <w:lang w:val="en-GB"/>
        </w:rPr>
        <w:t>=</w:t>
      </w:r>
      <w:proofErr w:type="spellStart"/>
      <w:r w:rsidR="00A2091F">
        <w:rPr>
          <w:rStyle w:val="normaltextrun"/>
          <w:rFonts w:asciiTheme="minorHAnsi" w:hAnsiTheme="minorHAnsi" w:cstheme="minorHAnsi"/>
          <w:i/>
          <w:color w:val="0070C0"/>
          <w:sz w:val="22"/>
          <w:szCs w:val="22"/>
          <w:lang w:val="en-GB"/>
        </w:rPr>
        <w:t>izvietot</w:t>
      </w:r>
      <w:proofErr w:type="spellEnd"/>
      <w:r w:rsidR="00A2091F">
        <w:rPr>
          <w:rStyle w:val="normaltextrun"/>
          <w:rFonts w:asciiTheme="minorHAnsi" w:hAnsiTheme="minorHAnsi" w:cstheme="minorHAnsi"/>
          <w:i/>
          <w:color w:val="0070C0"/>
          <w:sz w:val="22"/>
          <w:szCs w:val="22"/>
          <w:lang w:val="en-GB"/>
        </w:rPr>
        <w:t>&gt;</w:t>
      </w:r>
      <w:r w:rsidRPr="00304AE3">
        <w:rPr>
          <w:rStyle w:val="normaltextrun"/>
          <w:rFonts w:asciiTheme="minorHAnsi" w:hAnsiTheme="minorHAnsi" w:cstheme="minorHAnsi"/>
          <w:sz w:val="22"/>
          <w:szCs w:val="22"/>
          <w:lang w:val="en-GB"/>
        </w:rPr>
        <w:t xml:space="preserve">, respectively. Here </w:t>
      </w:r>
      <w:r w:rsidRPr="00304AE3">
        <w:rPr>
          <w:rStyle w:val="normaltextrun"/>
          <w:rFonts w:asciiTheme="minorHAnsi" w:hAnsiTheme="minorHAnsi" w:cstheme="minorHAnsi"/>
          <w:i/>
          <w:color w:val="0070C0"/>
          <w:sz w:val="22"/>
          <w:szCs w:val="22"/>
          <w:lang w:val="en-GB"/>
        </w:rPr>
        <w:t>written=</w:t>
      </w:r>
      <w:proofErr w:type="spellStart"/>
      <w:r w:rsidRPr="00304AE3">
        <w:rPr>
          <w:rStyle w:val="normaltextrun"/>
          <w:rFonts w:asciiTheme="minorHAnsi" w:hAnsiTheme="minorHAnsi" w:cstheme="minorHAnsi"/>
          <w:i/>
          <w:color w:val="0070C0"/>
          <w:sz w:val="22"/>
          <w:szCs w:val="22"/>
          <w:lang w:val="en-GB"/>
        </w:rPr>
        <w:t>ekseliuke</w:t>
      </w:r>
      <w:proofErr w:type="spellEnd"/>
      <w:r w:rsidR="00A2091F">
        <w:rPr>
          <w:rStyle w:val="normaltextrun"/>
          <w:rFonts w:asciiTheme="minorHAnsi" w:hAnsiTheme="minorHAnsi" w:cstheme="minorHAnsi"/>
          <w:sz w:val="22"/>
          <w:szCs w:val="22"/>
          <w:lang w:val="en-GB"/>
        </w:rPr>
        <w:t>,</w:t>
      </w:r>
      <w:r w:rsidRPr="00304AE3">
        <w:rPr>
          <w:rStyle w:val="normaltextrun"/>
          <w:rFonts w:asciiTheme="minorHAnsi" w:hAnsiTheme="minorHAnsi" w:cstheme="minorHAnsi"/>
          <w:color w:val="0070C0"/>
          <w:sz w:val="22"/>
          <w:szCs w:val="22"/>
          <w:lang w:val="en-GB"/>
        </w:rPr>
        <w:t xml:space="preserve"> </w:t>
      </w:r>
      <w:r w:rsidRPr="00304AE3">
        <w:rPr>
          <w:rStyle w:val="normaltextrun"/>
          <w:rFonts w:asciiTheme="minorHAnsi" w:hAnsiTheme="minorHAnsi" w:cstheme="minorHAnsi"/>
          <w:i/>
          <w:color w:val="0070C0"/>
          <w:sz w:val="22"/>
          <w:szCs w:val="22"/>
          <w:lang w:val="en-GB"/>
        </w:rPr>
        <w:t>written=</w:t>
      </w:r>
      <w:proofErr w:type="spellStart"/>
      <w:r w:rsidRPr="00304AE3">
        <w:rPr>
          <w:rStyle w:val="normaltextrun"/>
          <w:rFonts w:asciiTheme="minorHAnsi" w:hAnsiTheme="minorHAnsi" w:cstheme="minorHAnsi"/>
          <w:i/>
          <w:color w:val="0070C0"/>
          <w:sz w:val="22"/>
          <w:szCs w:val="22"/>
          <w:lang w:val="en-GB"/>
        </w:rPr>
        <w:t>štukų</w:t>
      </w:r>
      <w:proofErr w:type="spellEnd"/>
      <w:r w:rsidR="00A2091F">
        <w:rPr>
          <w:rStyle w:val="normaltextrun"/>
          <w:rFonts w:asciiTheme="minorHAnsi" w:hAnsiTheme="minorHAnsi" w:cstheme="minorHAnsi"/>
          <w:sz w:val="22"/>
          <w:szCs w:val="22"/>
          <w:lang w:val="en-GB"/>
        </w:rPr>
        <w:t xml:space="preserve">, and </w:t>
      </w:r>
      <w:r w:rsidR="00A2091F" w:rsidRPr="00304AE3">
        <w:rPr>
          <w:rStyle w:val="normaltextrun"/>
          <w:rFonts w:asciiTheme="minorHAnsi" w:hAnsiTheme="minorHAnsi" w:cstheme="minorHAnsi"/>
          <w:i/>
          <w:color w:val="0070C0"/>
          <w:sz w:val="22"/>
          <w:szCs w:val="22"/>
          <w:lang w:val="en-GB"/>
        </w:rPr>
        <w:t>written=</w:t>
      </w:r>
      <w:proofErr w:type="spellStart"/>
      <w:r w:rsidR="00A2091F">
        <w:rPr>
          <w:rStyle w:val="normaltextrun"/>
          <w:rFonts w:asciiTheme="minorHAnsi" w:hAnsiTheme="minorHAnsi" w:cstheme="minorHAnsi"/>
          <w:i/>
          <w:color w:val="0070C0"/>
          <w:sz w:val="22"/>
          <w:szCs w:val="22"/>
          <w:lang w:val="en-GB"/>
        </w:rPr>
        <w:t>deplojot</w:t>
      </w:r>
      <w:proofErr w:type="spellEnd"/>
      <w:r w:rsidR="00A2091F" w:rsidRPr="00304AE3">
        <w:rPr>
          <w:rStyle w:val="normaltextrun"/>
          <w:rFonts w:asciiTheme="minorHAnsi" w:hAnsiTheme="minorHAnsi" w:cstheme="minorHAnsi"/>
          <w:sz w:val="22"/>
          <w:szCs w:val="22"/>
          <w:lang w:val="en-GB"/>
        </w:rPr>
        <w:t xml:space="preserve"> </w:t>
      </w:r>
      <w:r w:rsidRPr="00304AE3">
        <w:rPr>
          <w:rStyle w:val="normaltextrun"/>
          <w:rFonts w:asciiTheme="minorHAnsi" w:hAnsiTheme="minorHAnsi" w:cstheme="minorHAnsi"/>
          <w:sz w:val="22"/>
          <w:szCs w:val="22"/>
          <w:lang w:val="en-GB"/>
        </w:rPr>
        <w:t>determine words</w:t>
      </w:r>
      <w:r w:rsidR="00F81E20">
        <w:rPr>
          <w:rStyle w:val="normaltextrun"/>
          <w:rFonts w:asciiTheme="minorHAnsi" w:hAnsiTheme="minorHAnsi" w:cstheme="minorHAnsi"/>
          <w:sz w:val="22"/>
          <w:szCs w:val="22"/>
          <w:lang w:val="en-GB"/>
        </w:rPr>
        <w:t xml:space="preserve"> in the </w:t>
      </w:r>
      <w:proofErr w:type="spellStart"/>
      <w:r w:rsidR="00F81E20">
        <w:rPr>
          <w:rStyle w:val="normaltextrun"/>
          <w:rFonts w:asciiTheme="minorHAnsi" w:hAnsiTheme="minorHAnsi" w:cstheme="minorHAnsi"/>
          <w:sz w:val="22"/>
          <w:szCs w:val="22"/>
          <w:lang w:val="en-GB"/>
        </w:rPr>
        <w:t>ortographic</w:t>
      </w:r>
      <w:proofErr w:type="spellEnd"/>
      <w:r w:rsidR="00F81E20">
        <w:rPr>
          <w:rStyle w:val="normaltextrun"/>
          <w:rFonts w:asciiTheme="minorHAnsi" w:hAnsiTheme="minorHAnsi" w:cstheme="minorHAnsi"/>
          <w:sz w:val="22"/>
          <w:szCs w:val="22"/>
          <w:lang w:val="en-GB"/>
        </w:rPr>
        <w:t xml:space="preserve"> transcription</w:t>
      </w:r>
      <w:r w:rsidRPr="00304AE3">
        <w:rPr>
          <w:rStyle w:val="normaltextrun"/>
          <w:rFonts w:asciiTheme="minorHAnsi" w:hAnsiTheme="minorHAnsi" w:cstheme="minorHAnsi"/>
          <w:sz w:val="22"/>
          <w:szCs w:val="22"/>
          <w:lang w:val="en-GB"/>
        </w:rPr>
        <w:t xml:space="preserve">; </w:t>
      </w:r>
      <w:r w:rsidRPr="00304AE3">
        <w:rPr>
          <w:rStyle w:val="normaltextrun"/>
          <w:rFonts w:asciiTheme="minorHAnsi" w:hAnsiTheme="minorHAnsi" w:cstheme="minorHAnsi"/>
          <w:i/>
          <w:color w:val="0070C0"/>
          <w:sz w:val="22"/>
          <w:szCs w:val="22"/>
          <w:lang w:val="en-GB"/>
        </w:rPr>
        <w:t>EN=</w:t>
      </w:r>
      <w:r w:rsidRPr="00304AE3">
        <w:rPr>
          <w:rStyle w:val="normaltextrun"/>
          <w:rFonts w:asciiTheme="minorHAnsi" w:hAnsiTheme="minorHAnsi" w:cstheme="minorHAnsi"/>
          <w:sz w:val="22"/>
          <w:szCs w:val="22"/>
          <w:lang w:val="en-GB"/>
        </w:rPr>
        <w:t xml:space="preserve"> determine</w:t>
      </w:r>
      <w:r w:rsidR="00F81E20">
        <w:rPr>
          <w:rStyle w:val="normaltextrun"/>
          <w:rFonts w:asciiTheme="minorHAnsi" w:hAnsiTheme="minorHAnsi" w:cstheme="minorHAnsi"/>
          <w:sz w:val="22"/>
          <w:szCs w:val="22"/>
          <w:lang w:val="en-GB"/>
        </w:rPr>
        <w:t>s the</w:t>
      </w:r>
      <w:r w:rsidRPr="00304AE3">
        <w:rPr>
          <w:rStyle w:val="normaltextrun"/>
          <w:rFonts w:asciiTheme="minorHAnsi" w:hAnsiTheme="minorHAnsi" w:cstheme="minorHAnsi"/>
          <w:sz w:val="22"/>
          <w:szCs w:val="22"/>
          <w:lang w:val="en-GB"/>
        </w:rPr>
        <w:t xml:space="preserve"> language </w:t>
      </w:r>
      <w:r w:rsidR="00F81E20">
        <w:rPr>
          <w:rStyle w:val="normaltextrun"/>
          <w:rFonts w:asciiTheme="minorHAnsi" w:hAnsiTheme="minorHAnsi" w:cstheme="minorHAnsi"/>
          <w:sz w:val="22"/>
          <w:szCs w:val="22"/>
          <w:lang w:val="en-GB"/>
        </w:rPr>
        <w:t>into</w:t>
      </w:r>
      <w:r w:rsidRPr="00304AE3">
        <w:rPr>
          <w:rStyle w:val="normaltextrun"/>
          <w:rFonts w:asciiTheme="minorHAnsi" w:hAnsiTheme="minorHAnsi" w:cstheme="minorHAnsi"/>
          <w:sz w:val="22"/>
          <w:szCs w:val="22"/>
          <w:lang w:val="en-GB"/>
        </w:rPr>
        <w:t xml:space="preserve"> which words </w:t>
      </w:r>
      <w:r w:rsidR="00F81E20">
        <w:rPr>
          <w:rStyle w:val="normaltextrun"/>
          <w:rFonts w:asciiTheme="minorHAnsi" w:hAnsiTheme="minorHAnsi" w:cstheme="minorHAnsi"/>
          <w:sz w:val="22"/>
          <w:szCs w:val="22"/>
          <w:lang w:val="en-GB"/>
        </w:rPr>
        <w:t>will be translated (English in our case)</w:t>
      </w:r>
      <w:r w:rsidRPr="00304AE3">
        <w:rPr>
          <w:rStyle w:val="normaltextrun"/>
          <w:rFonts w:asciiTheme="minorHAnsi" w:hAnsiTheme="minorHAnsi" w:cstheme="minorHAnsi"/>
          <w:sz w:val="22"/>
          <w:szCs w:val="22"/>
          <w:lang w:val="en-GB"/>
        </w:rPr>
        <w:t xml:space="preserve"> and their </w:t>
      </w:r>
      <w:r w:rsidR="00F81E20">
        <w:rPr>
          <w:rStyle w:val="normaltextrun"/>
          <w:rFonts w:asciiTheme="minorHAnsi" w:hAnsiTheme="minorHAnsi" w:cstheme="minorHAnsi"/>
          <w:sz w:val="22"/>
          <w:szCs w:val="22"/>
          <w:lang w:val="en-GB"/>
        </w:rPr>
        <w:t>translations</w:t>
      </w:r>
      <w:r w:rsidRPr="00304AE3">
        <w:rPr>
          <w:rStyle w:val="normaltextrun"/>
          <w:rFonts w:asciiTheme="minorHAnsi" w:hAnsiTheme="minorHAnsi" w:cstheme="minorHAnsi"/>
          <w:sz w:val="22"/>
          <w:szCs w:val="22"/>
          <w:lang w:val="en-GB"/>
        </w:rPr>
        <w:t xml:space="preserve"> in th</w:t>
      </w:r>
      <w:r w:rsidR="00F81E20">
        <w:rPr>
          <w:rStyle w:val="normaltextrun"/>
          <w:rFonts w:asciiTheme="minorHAnsi" w:hAnsiTheme="minorHAnsi" w:cstheme="minorHAnsi"/>
          <w:sz w:val="22"/>
          <w:szCs w:val="22"/>
          <w:lang w:val="en-GB"/>
        </w:rPr>
        <w:t>is</w:t>
      </w:r>
      <w:r w:rsidRPr="00304AE3">
        <w:rPr>
          <w:rStyle w:val="normaltextrun"/>
          <w:rFonts w:asciiTheme="minorHAnsi" w:hAnsiTheme="minorHAnsi" w:cstheme="minorHAnsi"/>
          <w:sz w:val="22"/>
          <w:szCs w:val="22"/>
          <w:lang w:val="en-GB"/>
        </w:rPr>
        <w:t xml:space="preserve"> language </w:t>
      </w:r>
      <w:r w:rsidRPr="00304AE3">
        <w:rPr>
          <w:rStyle w:val="normaltextrun"/>
          <w:rFonts w:asciiTheme="minorHAnsi" w:hAnsiTheme="minorHAnsi" w:cstheme="minorHAnsi"/>
          <w:i/>
          <w:color w:val="0070C0"/>
          <w:sz w:val="22"/>
          <w:szCs w:val="22"/>
          <w:lang w:val="en-GB"/>
        </w:rPr>
        <w:t>Excel file</w:t>
      </w:r>
      <w:r w:rsidR="00A2091F">
        <w:rPr>
          <w:rStyle w:val="normaltextrun"/>
          <w:rFonts w:asciiTheme="minorHAnsi" w:hAnsiTheme="minorHAnsi" w:cstheme="minorHAnsi"/>
          <w:sz w:val="22"/>
          <w:szCs w:val="22"/>
          <w:lang w:val="en-GB"/>
        </w:rPr>
        <w:t xml:space="preserve">, </w:t>
      </w:r>
      <w:r w:rsidR="00F81E20">
        <w:rPr>
          <w:rStyle w:val="normaltextrun"/>
          <w:rFonts w:asciiTheme="minorHAnsi" w:hAnsiTheme="minorHAnsi" w:cstheme="minorHAnsi"/>
          <w:i/>
          <w:color w:val="0070C0"/>
          <w:sz w:val="22"/>
          <w:szCs w:val="22"/>
          <w:lang w:val="en-GB"/>
        </w:rPr>
        <w:t>unit</w:t>
      </w:r>
      <w:r w:rsidR="00A2091F">
        <w:rPr>
          <w:rStyle w:val="normaltextrun"/>
          <w:rFonts w:asciiTheme="minorHAnsi" w:hAnsiTheme="minorHAnsi" w:cstheme="minorHAnsi"/>
          <w:sz w:val="22"/>
          <w:szCs w:val="22"/>
          <w:lang w:val="en-GB"/>
        </w:rPr>
        <w:t xml:space="preserve">, and </w:t>
      </w:r>
      <w:r w:rsidR="00A2091F">
        <w:rPr>
          <w:rStyle w:val="normaltextrun"/>
          <w:rFonts w:asciiTheme="minorHAnsi" w:hAnsiTheme="minorHAnsi" w:cstheme="minorHAnsi"/>
          <w:i/>
          <w:color w:val="0070C0"/>
          <w:sz w:val="22"/>
          <w:szCs w:val="22"/>
          <w:lang w:val="en-GB"/>
        </w:rPr>
        <w:t>deploy</w:t>
      </w:r>
      <w:r w:rsidRPr="00304AE3">
        <w:rPr>
          <w:rStyle w:val="normaltextrun"/>
          <w:rFonts w:asciiTheme="minorHAnsi" w:hAnsiTheme="minorHAnsi" w:cstheme="minorHAnsi"/>
          <w:sz w:val="22"/>
          <w:szCs w:val="22"/>
          <w:lang w:val="en-GB"/>
        </w:rPr>
        <w:t xml:space="preserve">; </w:t>
      </w:r>
      <w:r w:rsidRPr="00304AE3">
        <w:rPr>
          <w:rStyle w:val="normaltextrun"/>
          <w:rFonts w:asciiTheme="minorHAnsi" w:hAnsiTheme="minorHAnsi" w:cstheme="minorHAnsi"/>
          <w:i/>
          <w:color w:val="0070C0"/>
          <w:sz w:val="22"/>
          <w:szCs w:val="22"/>
          <w:lang w:val="en-GB"/>
        </w:rPr>
        <w:t>LT=</w:t>
      </w:r>
      <w:r w:rsidRPr="00304AE3">
        <w:rPr>
          <w:rStyle w:val="normaltextrun"/>
          <w:rFonts w:asciiTheme="minorHAnsi" w:hAnsiTheme="minorHAnsi" w:cstheme="minorHAnsi"/>
          <w:sz w:val="22"/>
          <w:szCs w:val="22"/>
          <w:lang w:val="en-GB"/>
        </w:rPr>
        <w:t xml:space="preserve"> </w:t>
      </w:r>
      <w:r w:rsidR="00A2091F">
        <w:rPr>
          <w:rStyle w:val="normaltextrun"/>
          <w:rFonts w:asciiTheme="minorHAnsi" w:hAnsiTheme="minorHAnsi" w:cstheme="minorHAnsi"/>
          <w:sz w:val="22"/>
          <w:szCs w:val="22"/>
          <w:lang w:val="en-GB"/>
        </w:rPr>
        <w:t xml:space="preserve">and </w:t>
      </w:r>
      <w:r w:rsidR="00A2091F" w:rsidRPr="00304AE3">
        <w:rPr>
          <w:rStyle w:val="normaltextrun"/>
          <w:rFonts w:asciiTheme="minorHAnsi" w:hAnsiTheme="minorHAnsi" w:cstheme="minorHAnsi"/>
          <w:i/>
          <w:color w:val="0070C0"/>
          <w:sz w:val="22"/>
          <w:szCs w:val="22"/>
          <w:lang w:val="en-GB"/>
        </w:rPr>
        <w:t>L</w:t>
      </w:r>
      <w:r w:rsidR="00A2091F">
        <w:rPr>
          <w:rStyle w:val="normaltextrun"/>
          <w:rFonts w:asciiTheme="minorHAnsi" w:hAnsiTheme="minorHAnsi" w:cstheme="minorHAnsi"/>
          <w:i/>
          <w:color w:val="0070C0"/>
          <w:sz w:val="22"/>
          <w:szCs w:val="22"/>
          <w:lang w:val="en-GB"/>
        </w:rPr>
        <w:t>V</w:t>
      </w:r>
      <w:r w:rsidR="00A2091F" w:rsidRPr="00304AE3">
        <w:rPr>
          <w:rStyle w:val="normaltextrun"/>
          <w:rFonts w:asciiTheme="minorHAnsi" w:hAnsiTheme="minorHAnsi" w:cstheme="minorHAnsi"/>
          <w:i/>
          <w:color w:val="0070C0"/>
          <w:sz w:val="22"/>
          <w:szCs w:val="22"/>
          <w:lang w:val="en-GB"/>
        </w:rPr>
        <w:t>=</w:t>
      </w:r>
      <w:r w:rsidR="00A2091F">
        <w:rPr>
          <w:rStyle w:val="normaltextrun"/>
          <w:rFonts w:asciiTheme="minorHAnsi" w:hAnsiTheme="minorHAnsi" w:cstheme="minorHAnsi"/>
          <w:i/>
          <w:color w:val="0070C0"/>
          <w:sz w:val="22"/>
          <w:szCs w:val="22"/>
          <w:lang w:val="en-GB"/>
        </w:rPr>
        <w:t xml:space="preserve"> </w:t>
      </w:r>
      <w:r w:rsidRPr="00304AE3">
        <w:rPr>
          <w:rStyle w:val="normaltextrun"/>
          <w:rFonts w:asciiTheme="minorHAnsi" w:hAnsiTheme="minorHAnsi" w:cstheme="minorHAnsi"/>
          <w:sz w:val="22"/>
          <w:szCs w:val="22"/>
          <w:lang w:val="en-GB"/>
        </w:rPr>
        <w:t>determines the source language</w:t>
      </w:r>
      <w:r w:rsidR="00A2091F">
        <w:rPr>
          <w:rStyle w:val="normaltextrun"/>
          <w:rFonts w:asciiTheme="minorHAnsi" w:hAnsiTheme="minorHAnsi" w:cstheme="minorHAnsi"/>
          <w:sz w:val="22"/>
          <w:szCs w:val="22"/>
          <w:lang w:val="en-GB"/>
        </w:rPr>
        <w:t xml:space="preserve"> (of the speech)</w:t>
      </w:r>
      <w:r w:rsidRPr="00304AE3">
        <w:rPr>
          <w:rStyle w:val="normaltextrun"/>
          <w:rFonts w:asciiTheme="minorHAnsi" w:hAnsiTheme="minorHAnsi" w:cstheme="minorHAnsi"/>
          <w:sz w:val="22"/>
          <w:szCs w:val="22"/>
          <w:lang w:val="en-GB"/>
        </w:rPr>
        <w:t xml:space="preserve"> and </w:t>
      </w:r>
      <w:r w:rsidR="00F81E20">
        <w:rPr>
          <w:rStyle w:val="normaltextrun"/>
          <w:rFonts w:asciiTheme="minorHAnsi" w:hAnsiTheme="minorHAnsi" w:cstheme="minorHAnsi"/>
          <w:sz w:val="22"/>
          <w:szCs w:val="22"/>
          <w:lang w:val="en-GB"/>
        </w:rPr>
        <w:t xml:space="preserve">provides </w:t>
      </w:r>
      <w:r w:rsidRPr="00304AE3">
        <w:rPr>
          <w:rStyle w:val="normaltextrun"/>
          <w:rFonts w:asciiTheme="minorHAnsi" w:hAnsiTheme="minorHAnsi" w:cstheme="minorHAnsi"/>
          <w:sz w:val="22"/>
          <w:szCs w:val="22"/>
          <w:lang w:val="en-GB"/>
        </w:rPr>
        <w:t>the most appropriate</w:t>
      </w:r>
      <w:r w:rsidR="00F81E20">
        <w:rPr>
          <w:rStyle w:val="normaltextrun"/>
          <w:rFonts w:asciiTheme="minorHAnsi" w:hAnsiTheme="minorHAnsi" w:cstheme="minorHAnsi"/>
          <w:sz w:val="22"/>
          <w:szCs w:val="22"/>
          <w:lang w:val="en-GB"/>
        </w:rPr>
        <w:t xml:space="preserve"> correct (in the written language)</w:t>
      </w:r>
      <w:r w:rsidRPr="00304AE3">
        <w:rPr>
          <w:rStyle w:val="normaltextrun"/>
          <w:rFonts w:asciiTheme="minorHAnsi" w:hAnsiTheme="minorHAnsi" w:cstheme="minorHAnsi"/>
          <w:sz w:val="22"/>
          <w:szCs w:val="22"/>
          <w:lang w:val="en-GB"/>
        </w:rPr>
        <w:t xml:space="preserve"> </w:t>
      </w:r>
      <w:r w:rsidR="00F81E20">
        <w:rPr>
          <w:rStyle w:val="normaltextrun"/>
          <w:rFonts w:asciiTheme="minorHAnsi" w:hAnsiTheme="minorHAnsi" w:cstheme="minorHAnsi"/>
          <w:sz w:val="22"/>
          <w:szCs w:val="22"/>
          <w:lang w:val="en-GB"/>
        </w:rPr>
        <w:t>normalised word/phrase</w:t>
      </w:r>
      <w:r w:rsidRPr="00304AE3">
        <w:rPr>
          <w:rStyle w:val="normaltextrun"/>
          <w:rFonts w:asciiTheme="minorHAnsi" w:hAnsiTheme="minorHAnsi" w:cstheme="minorHAnsi"/>
          <w:sz w:val="22"/>
          <w:szCs w:val="22"/>
          <w:lang w:val="en-GB"/>
        </w:rPr>
        <w:t xml:space="preserve"> </w:t>
      </w:r>
      <w:r w:rsidR="00A2091F">
        <w:rPr>
          <w:rStyle w:val="normaltextrun"/>
          <w:rFonts w:asciiTheme="minorHAnsi" w:hAnsiTheme="minorHAnsi" w:cstheme="minorHAnsi"/>
          <w:sz w:val="22"/>
          <w:szCs w:val="22"/>
          <w:lang w:val="en-GB"/>
        </w:rPr>
        <w:t>–</w:t>
      </w:r>
      <w:r w:rsidRPr="00304AE3">
        <w:rPr>
          <w:rStyle w:val="normaltextrun"/>
          <w:rFonts w:asciiTheme="minorHAnsi" w:hAnsiTheme="minorHAnsi" w:cstheme="minorHAnsi"/>
          <w:sz w:val="22"/>
          <w:szCs w:val="22"/>
          <w:lang w:val="en-GB"/>
        </w:rPr>
        <w:t xml:space="preserve"> </w:t>
      </w:r>
      <w:proofErr w:type="spellStart"/>
      <w:r w:rsidRPr="00304AE3">
        <w:rPr>
          <w:rStyle w:val="normaltextrun"/>
          <w:rFonts w:asciiTheme="minorHAnsi" w:hAnsiTheme="minorHAnsi" w:cstheme="minorHAnsi"/>
          <w:i/>
          <w:color w:val="0070C0"/>
          <w:sz w:val="22"/>
          <w:szCs w:val="22"/>
          <w:lang w:val="en-GB"/>
        </w:rPr>
        <w:t>Exel</w:t>
      </w:r>
      <w:proofErr w:type="spellEnd"/>
      <w:r w:rsidRPr="00304AE3">
        <w:rPr>
          <w:rStyle w:val="normaltextrun"/>
          <w:rFonts w:asciiTheme="minorHAnsi" w:hAnsiTheme="minorHAnsi" w:cstheme="minorHAnsi"/>
          <w:i/>
          <w:color w:val="0070C0"/>
          <w:sz w:val="22"/>
          <w:szCs w:val="22"/>
          <w:lang w:val="en-GB"/>
        </w:rPr>
        <w:t xml:space="preserve"> </w:t>
      </w:r>
      <w:proofErr w:type="spellStart"/>
      <w:r w:rsidRPr="00304AE3">
        <w:rPr>
          <w:rStyle w:val="normaltextrun"/>
          <w:rFonts w:asciiTheme="minorHAnsi" w:hAnsiTheme="minorHAnsi" w:cstheme="minorHAnsi"/>
          <w:i/>
          <w:color w:val="0070C0"/>
          <w:sz w:val="22"/>
          <w:szCs w:val="22"/>
          <w:lang w:val="en-GB"/>
        </w:rPr>
        <w:t>failiuke</w:t>
      </w:r>
      <w:proofErr w:type="spellEnd"/>
      <w:r w:rsidR="00A2091F">
        <w:rPr>
          <w:rStyle w:val="normaltextrun"/>
          <w:rFonts w:asciiTheme="minorHAnsi" w:hAnsiTheme="minorHAnsi" w:cstheme="minorHAnsi"/>
          <w:color w:val="0070C0"/>
          <w:sz w:val="22"/>
          <w:szCs w:val="22"/>
          <w:lang w:val="en-GB"/>
        </w:rPr>
        <w:t>,</w:t>
      </w:r>
      <w:r w:rsidRPr="00304AE3">
        <w:rPr>
          <w:rStyle w:val="normaltextrun"/>
          <w:rFonts w:asciiTheme="minorHAnsi" w:hAnsiTheme="minorHAnsi" w:cstheme="minorHAnsi"/>
          <w:color w:val="0070C0"/>
          <w:sz w:val="22"/>
          <w:szCs w:val="22"/>
          <w:lang w:val="en-GB"/>
        </w:rPr>
        <w:t xml:space="preserve"> </w:t>
      </w:r>
      <w:proofErr w:type="spellStart"/>
      <w:r w:rsidRPr="00304AE3">
        <w:rPr>
          <w:rStyle w:val="normaltextrun"/>
          <w:rFonts w:asciiTheme="minorHAnsi" w:hAnsiTheme="minorHAnsi" w:cstheme="minorHAnsi"/>
          <w:i/>
          <w:color w:val="0070C0"/>
          <w:sz w:val="22"/>
          <w:szCs w:val="22"/>
          <w:lang w:val="en-GB"/>
        </w:rPr>
        <w:t>vienetų</w:t>
      </w:r>
      <w:proofErr w:type="spellEnd"/>
      <w:r w:rsidR="00A2091F">
        <w:rPr>
          <w:rStyle w:val="normaltextrun"/>
          <w:rFonts w:asciiTheme="minorHAnsi" w:hAnsiTheme="minorHAnsi" w:cstheme="minorHAnsi"/>
          <w:sz w:val="22"/>
          <w:szCs w:val="22"/>
          <w:lang w:val="en-GB"/>
        </w:rPr>
        <w:t xml:space="preserve">, and </w:t>
      </w:r>
      <w:proofErr w:type="spellStart"/>
      <w:r w:rsidR="00A2091F">
        <w:rPr>
          <w:rStyle w:val="normaltextrun"/>
          <w:rFonts w:asciiTheme="minorHAnsi" w:hAnsiTheme="minorHAnsi" w:cstheme="minorHAnsi"/>
          <w:i/>
          <w:color w:val="0070C0"/>
          <w:sz w:val="22"/>
          <w:szCs w:val="22"/>
          <w:lang w:val="en-GB"/>
        </w:rPr>
        <w:t>izvietot</w:t>
      </w:r>
      <w:proofErr w:type="spellEnd"/>
      <w:r w:rsidRPr="00304AE3">
        <w:rPr>
          <w:rStyle w:val="normaltextrun"/>
          <w:rFonts w:asciiTheme="minorHAnsi" w:hAnsiTheme="minorHAnsi" w:cstheme="minorHAnsi"/>
          <w:sz w:val="22"/>
          <w:szCs w:val="22"/>
          <w:lang w:val="en-GB"/>
        </w:rPr>
        <w:t>.</w:t>
      </w:r>
      <w:r w:rsidRPr="00304AE3">
        <w:rPr>
          <w:rStyle w:val="normaltextrun"/>
          <w:rFonts w:asciiTheme="minorHAnsi" w:hAnsiTheme="minorHAnsi" w:cstheme="minorHAnsi"/>
          <w:i/>
          <w:color w:val="0070C0"/>
          <w:sz w:val="22"/>
          <w:szCs w:val="22"/>
          <w:lang w:val="en-GB"/>
        </w:rPr>
        <w:t xml:space="preserve"> </w:t>
      </w:r>
      <w:r w:rsidR="00A2091F" w:rsidRPr="00A2091F">
        <w:rPr>
          <w:rStyle w:val="normaltextrun"/>
          <w:rFonts w:asciiTheme="minorHAnsi" w:hAnsiTheme="minorHAnsi" w:cstheme="minorHAnsi"/>
          <w:b/>
          <w:sz w:val="22"/>
          <w:szCs w:val="22"/>
          <w:lang w:val="en-GB"/>
        </w:rPr>
        <w:t xml:space="preserve">It is important that </w:t>
      </w:r>
      <w:r w:rsidRPr="00A2091F">
        <w:rPr>
          <w:rStyle w:val="normaltextrun"/>
          <w:rFonts w:asciiTheme="minorHAnsi" w:hAnsiTheme="minorHAnsi" w:cstheme="minorHAnsi"/>
          <w:b/>
          <w:sz w:val="22"/>
          <w:szCs w:val="22"/>
          <w:lang w:val="en-GB"/>
        </w:rPr>
        <w:t xml:space="preserve">the morphology (case, gender, etc.) of </w:t>
      </w:r>
      <w:r w:rsidR="00F81E20" w:rsidRPr="00A2091F">
        <w:rPr>
          <w:rStyle w:val="normaltextrun"/>
          <w:rFonts w:asciiTheme="minorHAnsi" w:hAnsiTheme="minorHAnsi" w:cstheme="minorHAnsi"/>
          <w:b/>
          <w:sz w:val="22"/>
          <w:szCs w:val="22"/>
          <w:lang w:val="en-GB"/>
        </w:rPr>
        <w:t>the normalised</w:t>
      </w:r>
      <w:r w:rsidRPr="00A2091F">
        <w:rPr>
          <w:rStyle w:val="normaltextrun"/>
          <w:rFonts w:asciiTheme="minorHAnsi" w:hAnsiTheme="minorHAnsi" w:cstheme="minorHAnsi"/>
          <w:b/>
          <w:sz w:val="22"/>
          <w:szCs w:val="22"/>
          <w:lang w:val="en-GB"/>
        </w:rPr>
        <w:t xml:space="preserve"> words match</w:t>
      </w:r>
      <w:r w:rsidR="00A2091F" w:rsidRPr="00A2091F">
        <w:rPr>
          <w:rStyle w:val="normaltextrun"/>
          <w:rFonts w:asciiTheme="minorHAnsi" w:hAnsiTheme="minorHAnsi" w:cstheme="minorHAnsi"/>
          <w:b/>
          <w:sz w:val="22"/>
          <w:szCs w:val="22"/>
          <w:lang w:val="en-GB"/>
        </w:rPr>
        <w:t>es</w:t>
      </w:r>
      <w:r w:rsidRPr="00A2091F">
        <w:rPr>
          <w:rStyle w:val="normaltextrun"/>
          <w:rFonts w:asciiTheme="minorHAnsi" w:hAnsiTheme="minorHAnsi" w:cstheme="minorHAnsi"/>
          <w:b/>
          <w:sz w:val="22"/>
          <w:szCs w:val="22"/>
          <w:lang w:val="en-GB"/>
        </w:rPr>
        <w:t xml:space="preserve"> the context.</w:t>
      </w:r>
    </w:p>
    <w:p w14:paraId="4A226A82" w14:textId="11DA9158" w:rsidR="0007127B" w:rsidRPr="005D568B" w:rsidRDefault="0007127B" w:rsidP="0007127B">
      <w:pPr>
        <w:pStyle w:val="paragraph"/>
        <w:numPr>
          <w:ilvl w:val="0"/>
          <w:numId w:val="24"/>
        </w:numPr>
        <w:spacing w:before="0" w:beforeAutospacing="0" w:after="0" w:afterAutospacing="0"/>
        <w:jc w:val="both"/>
        <w:textAlignment w:val="baseline"/>
        <w:rPr>
          <w:rStyle w:val="normaltextrun"/>
          <w:rFonts w:asciiTheme="minorHAnsi" w:hAnsiTheme="minorHAnsi" w:cstheme="minorHAnsi"/>
          <w:lang w:val="en-GB"/>
        </w:rPr>
      </w:pPr>
      <w:r w:rsidRPr="00304AE3">
        <w:rPr>
          <w:rStyle w:val="normaltextrun"/>
          <w:rFonts w:asciiTheme="minorHAnsi" w:hAnsiTheme="minorHAnsi" w:cstheme="minorHAnsi"/>
          <w:sz w:val="22"/>
          <w:szCs w:val="22"/>
          <w:lang w:val="en-GB"/>
        </w:rPr>
        <w:lastRenderedPageBreak/>
        <w:t xml:space="preserve">Incomplete/abbreviated/intentionally distorted/mispronounced </w:t>
      </w:r>
      <w:r w:rsidR="007420B9">
        <w:rPr>
          <w:rStyle w:val="normaltextrun"/>
          <w:rFonts w:asciiTheme="minorHAnsi" w:hAnsiTheme="minorHAnsi" w:cstheme="minorHAnsi"/>
          <w:sz w:val="22"/>
          <w:szCs w:val="22"/>
          <w:lang w:val="en-GB"/>
        </w:rPr>
        <w:t>Latvian/</w:t>
      </w:r>
      <w:r w:rsidRPr="00304AE3">
        <w:rPr>
          <w:rStyle w:val="normaltextrun"/>
          <w:rFonts w:asciiTheme="minorHAnsi" w:hAnsiTheme="minorHAnsi" w:cstheme="minorHAnsi"/>
          <w:sz w:val="22"/>
          <w:szCs w:val="22"/>
          <w:lang w:val="en-GB"/>
        </w:rPr>
        <w:t xml:space="preserve">Lithuanian words also have to be replaced with specific tags. E.g., </w:t>
      </w:r>
      <w:proofErr w:type="spellStart"/>
      <w:r w:rsidRPr="00304AE3">
        <w:rPr>
          <w:rStyle w:val="normaltextrun"/>
          <w:rFonts w:asciiTheme="minorHAnsi" w:hAnsiTheme="minorHAnsi" w:cstheme="minorHAnsi"/>
          <w:i/>
          <w:color w:val="0070C0"/>
          <w:sz w:val="22"/>
          <w:szCs w:val="22"/>
          <w:lang w:val="en-GB"/>
        </w:rPr>
        <w:t>nebereik</w:t>
      </w:r>
      <w:proofErr w:type="spellEnd"/>
      <w:r w:rsidR="007420B9">
        <w:rPr>
          <w:rStyle w:val="normaltextrun"/>
          <w:rFonts w:asciiTheme="minorHAnsi" w:hAnsiTheme="minorHAnsi" w:cstheme="minorHAnsi"/>
          <w:i/>
          <w:color w:val="0070C0"/>
          <w:sz w:val="22"/>
          <w:szCs w:val="22"/>
          <w:lang w:val="en-GB"/>
        </w:rPr>
        <w:t xml:space="preserve"> (LT)</w:t>
      </w:r>
      <w:r w:rsidRPr="00304AE3">
        <w:rPr>
          <w:rStyle w:val="normaltextrun"/>
          <w:rFonts w:asciiTheme="minorHAnsi" w:hAnsiTheme="minorHAnsi" w:cstheme="minorHAnsi"/>
          <w:sz w:val="22"/>
          <w:szCs w:val="22"/>
          <w:lang w:val="en-GB"/>
        </w:rPr>
        <w:t xml:space="preserve">, </w:t>
      </w:r>
      <w:proofErr w:type="spellStart"/>
      <w:r w:rsidRPr="00304AE3">
        <w:rPr>
          <w:rStyle w:val="normaltextrun"/>
          <w:rFonts w:asciiTheme="minorHAnsi" w:hAnsiTheme="minorHAnsi" w:cstheme="minorHAnsi"/>
          <w:i/>
          <w:color w:val="0070C0"/>
          <w:sz w:val="22"/>
          <w:szCs w:val="22"/>
          <w:lang w:val="en-GB"/>
        </w:rPr>
        <w:t>kem</w:t>
      </w:r>
      <w:proofErr w:type="spellEnd"/>
      <w:r w:rsidR="007420B9">
        <w:rPr>
          <w:rStyle w:val="normaltextrun"/>
          <w:rFonts w:asciiTheme="minorHAnsi" w:hAnsiTheme="minorHAnsi" w:cstheme="minorHAnsi"/>
          <w:i/>
          <w:color w:val="0070C0"/>
          <w:sz w:val="22"/>
          <w:szCs w:val="22"/>
          <w:lang w:val="en-GB"/>
        </w:rPr>
        <w:t xml:space="preserve"> (LT)</w:t>
      </w:r>
      <w:r w:rsidRPr="00304AE3">
        <w:rPr>
          <w:rStyle w:val="normaltextrun"/>
          <w:rFonts w:asciiTheme="minorHAnsi" w:hAnsiTheme="minorHAnsi" w:cstheme="minorHAnsi"/>
          <w:sz w:val="22"/>
          <w:szCs w:val="22"/>
          <w:lang w:val="en-GB"/>
        </w:rPr>
        <w:t xml:space="preserve">, </w:t>
      </w:r>
      <w:r w:rsidRPr="00304AE3">
        <w:rPr>
          <w:rStyle w:val="normaltextrun"/>
          <w:rFonts w:asciiTheme="minorHAnsi" w:hAnsiTheme="minorHAnsi" w:cstheme="minorHAnsi"/>
          <w:i/>
          <w:color w:val="0070C0"/>
          <w:sz w:val="22"/>
          <w:szCs w:val="22"/>
          <w:lang w:val="en-GB"/>
        </w:rPr>
        <w:t>nu</w:t>
      </w:r>
      <w:r w:rsidR="007420B9">
        <w:rPr>
          <w:rStyle w:val="normaltextrun"/>
          <w:rFonts w:asciiTheme="minorHAnsi" w:hAnsiTheme="minorHAnsi" w:cstheme="minorHAnsi"/>
          <w:i/>
          <w:color w:val="0070C0"/>
          <w:sz w:val="22"/>
          <w:szCs w:val="22"/>
          <w:lang w:val="en-GB"/>
        </w:rPr>
        <w:t xml:space="preserve"> (LT), </w:t>
      </w:r>
      <w:proofErr w:type="spellStart"/>
      <w:r w:rsidR="007420B9">
        <w:rPr>
          <w:rStyle w:val="normaltextrun"/>
          <w:rFonts w:asciiTheme="minorHAnsi" w:hAnsiTheme="minorHAnsi" w:cstheme="minorHAnsi"/>
          <w:i/>
          <w:color w:val="0070C0"/>
          <w:sz w:val="22"/>
          <w:szCs w:val="22"/>
          <w:lang w:val="en-GB"/>
        </w:rPr>
        <w:t>šeku</w:t>
      </w:r>
      <w:proofErr w:type="spellEnd"/>
      <w:r w:rsidR="007420B9">
        <w:rPr>
          <w:rStyle w:val="normaltextrun"/>
          <w:rFonts w:asciiTheme="minorHAnsi" w:hAnsiTheme="minorHAnsi" w:cstheme="minorHAnsi"/>
          <w:i/>
          <w:color w:val="0070C0"/>
          <w:sz w:val="22"/>
          <w:szCs w:val="22"/>
          <w:lang w:val="en-GB"/>
        </w:rPr>
        <w:t xml:space="preserve"> (LV), </w:t>
      </w:r>
      <w:r w:rsidRPr="00304AE3">
        <w:rPr>
          <w:rStyle w:val="normaltextrun"/>
          <w:rFonts w:asciiTheme="minorHAnsi" w:hAnsiTheme="minorHAnsi" w:cstheme="minorHAnsi"/>
          <w:sz w:val="22"/>
          <w:szCs w:val="22"/>
          <w:lang w:val="en-GB"/>
        </w:rPr>
        <w:t xml:space="preserve">has to be replaced with </w:t>
      </w:r>
      <w:r w:rsidRPr="00304AE3">
        <w:rPr>
          <w:rStyle w:val="normaltextrun"/>
          <w:rFonts w:asciiTheme="minorHAnsi" w:hAnsiTheme="minorHAnsi" w:cstheme="minorHAnsi"/>
          <w:i/>
          <w:color w:val="0070C0"/>
          <w:sz w:val="22"/>
          <w:szCs w:val="22"/>
          <w:lang w:val="en-GB"/>
        </w:rPr>
        <w:t>&lt;written=</w:t>
      </w:r>
      <w:proofErr w:type="spellStart"/>
      <w:r w:rsidRPr="00304AE3">
        <w:rPr>
          <w:rStyle w:val="normaltextrun"/>
          <w:rFonts w:asciiTheme="minorHAnsi" w:hAnsiTheme="minorHAnsi" w:cstheme="minorHAnsi"/>
          <w:i/>
          <w:color w:val="0070C0"/>
          <w:sz w:val="22"/>
          <w:szCs w:val="22"/>
          <w:lang w:val="en-GB"/>
        </w:rPr>
        <w:t>nebereik</w:t>
      </w:r>
      <w:proofErr w:type="spellEnd"/>
      <w:r w:rsidRPr="00304AE3">
        <w:rPr>
          <w:rStyle w:val="normaltextrun"/>
          <w:rFonts w:asciiTheme="minorHAnsi" w:hAnsiTheme="minorHAnsi" w:cstheme="minorHAnsi"/>
          <w:i/>
          <w:color w:val="0070C0"/>
          <w:sz w:val="22"/>
          <w:szCs w:val="22"/>
          <w:lang w:val="en-GB"/>
        </w:rPr>
        <w:t>, LT=</w:t>
      </w:r>
      <w:proofErr w:type="spellStart"/>
      <w:r w:rsidRPr="00304AE3">
        <w:rPr>
          <w:rStyle w:val="normaltextrun"/>
          <w:rFonts w:asciiTheme="minorHAnsi" w:hAnsiTheme="minorHAnsi" w:cstheme="minorHAnsi"/>
          <w:i/>
          <w:color w:val="0070C0"/>
          <w:sz w:val="22"/>
          <w:szCs w:val="22"/>
          <w:lang w:val="en-GB"/>
        </w:rPr>
        <w:t>nebereikia</w:t>
      </w:r>
      <w:proofErr w:type="spellEnd"/>
      <w:r w:rsidRPr="00304AE3">
        <w:rPr>
          <w:rStyle w:val="normaltextrun"/>
          <w:rFonts w:asciiTheme="minorHAnsi" w:hAnsiTheme="minorHAnsi" w:cstheme="minorHAnsi"/>
          <w:i/>
          <w:color w:val="0070C0"/>
          <w:sz w:val="22"/>
          <w:szCs w:val="22"/>
          <w:lang w:val="en-GB"/>
        </w:rPr>
        <w:t>&gt;</w:t>
      </w:r>
      <w:r w:rsidRPr="00304AE3">
        <w:rPr>
          <w:rStyle w:val="normaltextrun"/>
          <w:rFonts w:asciiTheme="minorHAnsi" w:hAnsiTheme="minorHAnsi" w:cstheme="minorHAnsi"/>
          <w:sz w:val="22"/>
          <w:szCs w:val="22"/>
          <w:lang w:val="en-GB"/>
        </w:rPr>
        <w:t xml:space="preserve">, </w:t>
      </w:r>
      <w:r w:rsidRPr="00304AE3">
        <w:rPr>
          <w:rStyle w:val="normaltextrun"/>
          <w:rFonts w:asciiTheme="minorHAnsi" w:hAnsiTheme="minorHAnsi" w:cstheme="minorHAnsi"/>
          <w:i/>
          <w:color w:val="0070C0"/>
          <w:sz w:val="22"/>
          <w:szCs w:val="22"/>
          <w:lang w:val="en-GB"/>
        </w:rPr>
        <w:t>&lt;written=</w:t>
      </w:r>
      <w:proofErr w:type="spellStart"/>
      <w:r w:rsidRPr="00304AE3">
        <w:rPr>
          <w:rStyle w:val="normaltextrun"/>
          <w:rFonts w:asciiTheme="minorHAnsi" w:hAnsiTheme="minorHAnsi" w:cstheme="minorHAnsi"/>
          <w:i/>
          <w:color w:val="0070C0"/>
          <w:sz w:val="22"/>
          <w:szCs w:val="22"/>
          <w:lang w:val="en-GB"/>
        </w:rPr>
        <w:t>kem</w:t>
      </w:r>
      <w:proofErr w:type="spellEnd"/>
      <w:r w:rsidRPr="00304AE3">
        <w:rPr>
          <w:rStyle w:val="normaltextrun"/>
          <w:rFonts w:asciiTheme="minorHAnsi" w:hAnsiTheme="minorHAnsi" w:cstheme="minorHAnsi"/>
          <w:i/>
          <w:color w:val="0070C0"/>
          <w:sz w:val="22"/>
          <w:szCs w:val="22"/>
          <w:lang w:val="en-GB"/>
        </w:rPr>
        <w:t>, LT=</w:t>
      </w:r>
      <w:proofErr w:type="spellStart"/>
      <w:r w:rsidRPr="00304AE3">
        <w:rPr>
          <w:rStyle w:val="normaltextrun"/>
          <w:rFonts w:asciiTheme="minorHAnsi" w:hAnsiTheme="minorHAnsi" w:cstheme="minorHAnsi"/>
          <w:i/>
          <w:color w:val="0070C0"/>
          <w:sz w:val="22"/>
          <w:szCs w:val="22"/>
          <w:lang w:val="en-GB"/>
        </w:rPr>
        <w:t>keturiasdešimt</w:t>
      </w:r>
      <w:proofErr w:type="spellEnd"/>
      <w:r w:rsidRPr="00304AE3">
        <w:rPr>
          <w:rStyle w:val="normaltextrun"/>
          <w:rFonts w:asciiTheme="minorHAnsi" w:hAnsiTheme="minorHAnsi" w:cstheme="minorHAnsi"/>
          <w:i/>
          <w:color w:val="0070C0"/>
          <w:sz w:val="22"/>
          <w:szCs w:val="22"/>
          <w:lang w:val="en-GB"/>
        </w:rPr>
        <w:t>&gt;</w:t>
      </w:r>
      <w:r w:rsidRPr="00304AE3">
        <w:rPr>
          <w:rStyle w:val="normaltextrun"/>
          <w:rFonts w:asciiTheme="minorHAnsi" w:hAnsiTheme="minorHAnsi" w:cstheme="minorHAnsi"/>
          <w:sz w:val="22"/>
          <w:szCs w:val="22"/>
          <w:lang w:val="en-GB"/>
        </w:rPr>
        <w:t xml:space="preserve">, </w:t>
      </w:r>
      <w:r w:rsidRPr="00304AE3">
        <w:rPr>
          <w:rStyle w:val="normaltextrun"/>
          <w:rFonts w:asciiTheme="minorHAnsi" w:hAnsiTheme="minorHAnsi" w:cstheme="minorHAnsi"/>
          <w:i/>
          <w:color w:val="0070C0"/>
          <w:sz w:val="22"/>
          <w:szCs w:val="22"/>
          <w:lang w:val="en-GB"/>
        </w:rPr>
        <w:t>&lt;written=nu, LT=</w:t>
      </w:r>
      <w:proofErr w:type="spellStart"/>
      <w:r w:rsidRPr="00304AE3">
        <w:rPr>
          <w:rStyle w:val="normaltextrun"/>
          <w:rFonts w:asciiTheme="minorHAnsi" w:hAnsiTheme="minorHAnsi" w:cstheme="minorHAnsi"/>
          <w:i/>
          <w:color w:val="0070C0"/>
          <w:sz w:val="22"/>
          <w:szCs w:val="22"/>
          <w:lang w:val="en-GB"/>
        </w:rPr>
        <w:t>na</w:t>
      </w:r>
      <w:proofErr w:type="spellEnd"/>
      <w:r w:rsidRPr="00304AE3">
        <w:rPr>
          <w:rStyle w:val="normaltextrun"/>
          <w:rFonts w:asciiTheme="minorHAnsi" w:hAnsiTheme="minorHAnsi" w:cstheme="minorHAnsi"/>
          <w:i/>
          <w:color w:val="0070C0"/>
          <w:sz w:val="22"/>
          <w:szCs w:val="22"/>
          <w:lang w:val="en-GB"/>
        </w:rPr>
        <w:t>&gt;</w:t>
      </w:r>
      <w:r w:rsidRPr="00304AE3">
        <w:rPr>
          <w:rStyle w:val="normaltextrun"/>
          <w:rFonts w:asciiTheme="minorHAnsi" w:hAnsiTheme="minorHAnsi" w:cstheme="minorHAnsi"/>
          <w:sz w:val="22"/>
          <w:szCs w:val="22"/>
          <w:lang w:val="en-GB"/>
        </w:rPr>
        <w:t xml:space="preserve">, </w:t>
      </w:r>
      <w:r w:rsidR="007420B9" w:rsidRPr="00304AE3">
        <w:rPr>
          <w:rStyle w:val="normaltextrun"/>
          <w:rFonts w:asciiTheme="minorHAnsi" w:hAnsiTheme="minorHAnsi" w:cstheme="minorHAnsi"/>
          <w:i/>
          <w:color w:val="0070C0"/>
          <w:sz w:val="22"/>
          <w:szCs w:val="22"/>
          <w:lang w:val="en-GB"/>
        </w:rPr>
        <w:t>&lt;written=</w:t>
      </w:r>
      <w:proofErr w:type="spellStart"/>
      <w:r w:rsidR="007420B9">
        <w:rPr>
          <w:rStyle w:val="normaltextrun"/>
          <w:rFonts w:asciiTheme="minorHAnsi" w:hAnsiTheme="minorHAnsi" w:cstheme="minorHAnsi"/>
          <w:i/>
          <w:color w:val="0070C0"/>
          <w:sz w:val="22"/>
          <w:szCs w:val="22"/>
          <w:lang w:val="en-GB"/>
        </w:rPr>
        <w:t>šeku</w:t>
      </w:r>
      <w:proofErr w:type="spellEnd"/>
      <w:r w:rsidR="007420B9" w:rsidRPr="00304AE3">
        <w:rPr>
          <w:rStyle w:val="normaltextrun"/>
          <w:rFonts w:asciiTheme="minorHAnsi" w:hAnsiTheme="minorHAnsi" w:cstheme="minorHAnsi"/>
          <w:i/>
          <w:color w:val="0070C0"/>
          <w:sz w:val="22"/>
          <w:szCs w:val="22"/>
          <w:lang w:val="en-GB"/>
        </w:rPr>
        <w:t>, L</w:t>
      </w:r>
      <w:r w:rsidR="007420B9">
        <w:rPr>
          <w:rStyle w:val="normaltextrun"/>
          <w:rFonts w:asciiTheme="minorHAnsi" w:hAnsiTheme="minorHAnsi" w:cstheme="minorHAnsi"/>
          <w:i/>
          <w:color w:val="0070C0"/>
          <w:sz w:val="22"/>
          <w:szCs w:val="22"/>
          <w:lang w:val="en-GB"/>
        </w:rPr>
        <w:t>V</w:t>
      </w:r>
      <w:r w:rsidR="007420B9" w:rsidRPr="00304AE3">
        <w:rPr>
          <w:rStyle w:val="normaltextrun"/>
          <w:rFonts w:asciiTheme="minorHAnsi" w:hAnsiTheme="minorHAnsi" w:cstheme="minorHAnsi"/>
          <w:i/>
          <w:color w:val="0070C0"/>
          <w:sz w:val="22"/>
          <w:szCs w:val="22"/>
          <w:lang w:val="en-GB"/>
        </w:rPr>
        <w:t>=</w:t>
      </w:r>
      <w:proofErr w:type="spellStart"/>
      <w:r w:rsidR="00A2091F">
        <w:rPr>
          <w:rStyle w:val="normaltextrun"/>
          <w:rFonts w:asciiTheme="minorHAnsi" w:hAnsiTheme="minorHAnsi" w:cstheme="minorHAnsi"/>
          <w:i/>
          <w:color w:val="0070C0"/>
          <w:sz w:val="22"/>
          <w:szCs w:val="22"/>
          <w:lang w:val="en-GB"/>
        </w:rPr>
        <w:t>šeit</w:t>
      </w:r>
      <w:proofErr w:type="spellEnd"/>
      <w:r w:rsidR="007420B9" w:rsidRPr="00304AE3">
        <w:rPr>
          <w:rStyle w:val="normaltextrun"/>
          <w:rFonts w:asciiTheme="minorHAnsi" w:hAnsiTheme="minorHAnsi" w:cstheme="minorHAnsi"/>
          <w:i/>
          <w:color w:val="0070C0"/>
          <w:sz w:val="22"/>
          <w:szCs w:val="22"/>
          <w:lang w:val="en-GB"/>
        </w:rPr>
        <w:t>&gt;</w:t>
      </w:r>
      <w:r w:rsidR="007420B9">
        <w:rPr>
          <w:rStyle w:val="normaltextrun"/>
          <w:rFonts w:asciiTheme="minorHAnsi" w:hAnsiTheme="minorHAnsi" w:cstheme="minorHAnsi"/>
          <w:i/>
          <w:color w:val="0070C0"/>
          <w:sz w:val="22"/>
          <w:szCs w:val="22"/>
          <w:lang w:val="en-GB"/>
        </w:rPr>
        <w:t xml:space="preserve"> </w:t>
      </w:r>
      <w:r w:rsidRPr="00304AE3">
        <w:rPr>
          <w:rStyle w:val="normaltextrun"/>
          <w:rFonts w:asciiTheme="minorHAnsi" w:hAnsiTheme="minorHAnsi" w:cstheme="minorHAnsi"/>
          <w:sz w:val="22"/>
          <w:szCs w:val="22"/>
          <w:lang w:val="en-GB"/>
        </w:rPr>
        <w:t xml:space="preserve">respectively. Here </w:t>
      </w:r>
      <w:r w:rsidRPr="00304AE3">
        <w:rPr>
          <w:rStyle w:val="normaltextrun"/>
          <w:rFonts w:asciiTheme="minorHAnsi" w:hAnsiTheme="minorHAnsi" w:cstheme="minorHAnsi"/>
          <w:i/>
          <w:color w:val="0070C0"/>
          <w:sz w:val="22"/>
          <w:szCs w:val="22"/>
          <w:lang w:val="en-GB"/>
        </w:rPr>
        <w:t>written=</w:t>
      </w:r>
      <w:r w:rsidRPr="00304AE3">
        <w:rPr>
          <w:rStyle w:val="normaltextrun"/>
          <w:rFonts w:asciiTheme="minorHAnsi" w:hAnsiTheme="minorHAnsi" w:cstheme="minorHAnsi"/>
          <w:sz w:val="22"/>
          <w:szCs w:val="22"/>
          <w:lang w:val="en-GB"/>
        </w:rPr>
        <w:t xml:space="preserve"> </w:t>
      </w:r>
      <w:r w:rsidR="00A2091F">
        <w:rPr>
          <w:rStyle w:val="normaltextrun"/>
          <w:rFonts w:asciiTheme="minorHAnsi" w:hAnsiTheme="minorHAnsi" w:cstheme="minorHAnsi"/>
          <w:sz w:val="22"/>
          <w:szCs w:val="22"/>
          <w:lang w:val="en-GB"/>
        </w:rPr>
        <w:t xml:space="preserve">defines the </w:t>
      </w:r>
      <w:proofErr w:type="spellStart"/>
      <w:r w:rsidR="00A2091F">
        <w:rPr>
          <w:rStyle w:val="normaltextrun"/>
          <w:rFonts w:asciiTheme="minorHAnsi" w:hAnsiTheme="minorHAnsi" w:cstheme="minorHAnsi"/>
          <w:sz w:val="22"/>
          <w:szCs w:val="22"/>
          <w:lang w:val="en-GB"/>
        </w:rPr>
        <w:t>ortographic</w:t>
      </w:r>
      <w:proofErr w:type="spellEnd"/>
      <w:r w:rsidR="00A2091F">
        <w:rPr>
          <w:rStyle w:val="normaltextrun"/>
          <w:rFonts w:asciiTheme="minorHAnsi" w:hAnsiTheme="minorHAnsi" w:cstheme="minorHAnsi"/>
          <w:sz w:val="22"/>
          <w:szCs w:val="22"/>
          <w:lang w:val="en-GB"/>
        </w:rPr>
        <w:t xml:space="preserve"> transcription of a</w:t>
      </w:r>
      <w:r w:rsidRPr="00304AE3">
        <w:rPr>
          <w:rStyle w:val="normaltextrun"/>
          <w:rFonts w:asciiTheme="minorHAnsi" w:hAnsiTheme="minorHAnsi" w:cstheme="minorHAnsi"/>
          <w:sz w:val="22"/>
          <w:szCs w:val="22"/>
          <w:lang w:val="en-GB"/>
        </w:rPr>
        <w:t xml:space="preserve"> word</w:t>
      </w:r>
      <w:r w:rsidR="00A2091F">
        <w:rPr>
          <w:rStyle w:val="normaltextrun"/>
          <w:rFonts w:asciiTheme="minorHAnsi" w:hAnsiTheme="minorHAnsi" w:cstheme="minorHAnsi"/>
          <w:sz w:val="22"/>
          <w:szCs w:val="22"/>
          <w:lang w:val="en-GB"/>
        </w:rPr>
        <w:t>/phrase</w:t>
      </w:r>
      <w:r w:rsidRPr="00304AE3">
        <w:rPr>
          <w:rStyle w:val="normaltextrun"/>
          <w:rFonts w:asciiTheme="minorHAnsi" w:hAnsiTheme="minorHAnsi" w:cstheme="minorHAnsi"/>
          <w:sz w:val="22"/>
          <w:szCs w:val="22"/>
          <w:lang w:val="en-GB"/>
        </w:rPr>
        <w:t xml:space="preserve"> and </w:t>
      </w:r>
      <w:r w:rsidRPr="00304AE3">
        <w:rPr>
          <w:rStyle w:val="normaltextrun"/>
          <w:rFonts w:asciiTheme="minorHAnsi" w:hAnsiTheme="minorHAnsi" w:cstheme="minorHAnsi"/>
          <w:i/>
          <w:color w:val="0070C0"/>
          <w:sz w:val="22"/>
          <w:szCs w:val="22"/>
          <w:lang w:val="en-GB"/>
        </w:rPr>
        <w:t>LT=</w:t>
      </w:r>
      <w:r w:rsidRPr="00304AE3">
        <w:rPr>
          <w:rStyle w:val="normaltextrun"/>
          <w:rFonts w:asciiTheme="minorHAnsi" w:hAnsiTheme="minorHAnsi" w:cstheme="minorHAnsi"/>
          <w:sz w:val="22"/>
          <w:szCs w:val="22"/>
          <w:lang w:val="en-GB"/>
        </w:rPr>
        <w:t xml:space="preserve"> </w:t>
      </w:r>
      <w:r w:rsidR="00A2091F">
        <w:rPr>
          <w:rStyle w:val="normaltextrun"/>
          <w:rFonts w:asciiTheme="minorHAnsi" w:hAnsiTheme="minorHAnsi" w:cstheme="minorHAnsi"/>
          <w:sz w:val="22"/>
          <w:szCs w:val="22"/>
          <w:lang w:val="en-GB"/>
        </w:rPr>
        <w:t xml:space="preserve">or </w:t>
      </w:r>
      <w:r w:rsidR="00A2091F" w:rsidRPr="00304AE3">
        <w:rPr>
          <w:rStyle w:val="normaltextrun"/>
          <w:rFonts w:asciiTheme="minorHAnsi" w:hAnsiTheme="minorHAnsi" w:cstheme="minorHAnsi"/>
          <w:i/>
          <w:color w:val="0070C0"/>
          <w:sz w:val="22"/>
          <w:szCs w:val="22"/>
          <w:lang w:val="en-GB"/>
        </w:rPr>
        <w:t>L</w:t>
      </w:r>
      <w:r w:rsidR="00A2091F">
        <w:rPr>
          <w:rStyle w:val="normaltextrun"/>
          <w:rFonts w:asciiTheme="minorHAnsi" w:hAnsiTheme="minorHAnsi" w:cstheme="minorHAnsi"/>
          <w:i/>
          <w:color w:val="0070C0"/>
          <w:sz w:val="22"/>
          <w:szCs w:val="22"/>
          <w:lang w:val="en-GB"/>
        </w:rPr>
        <w:t>V</w:t>
      </w:r>
      <w:r w:rsidR="00A2091F" w:rsidRPr="00304AE3">
        <w:rPr>
          <w:rStyle w:val="normaltextrun"/>
          <w:rFonts w:asciiTheme="minorHAnsi" w:hAnsiTheme="minorHAnsi" w:cstheme="minorHAnsi"/>
          <w:i/>
          <w:color w:val="0070C0"/>
          <w:sz w:val="22"/>
          <w:szCs w:val="22"/>
          <w:lang w:val="en-GB"/>
        </w:rPr>
        <w:t>=</w:t>
      </w:r>
      <w:r w:rsidR="00A2091F">
        <w:rPr>
          <w:rStyle w:val="normaltextrun"/>
          <w:rFonts w:asciiTheme="minorHAnsi" w:hAnsiTheme="minorHAnsi" w:cstheme="minorHAnsi"/>
          <w:i/>
          <w:color w:val="0070C0"/>
          <w:sz w:val="22"/>
          <w:szCs w:val="22"/>
          <w:lang w:val="en-GB"/>
        </w:rPr>
        <w:t xml:space="preserve"> </w:t>
      </w:r>
      <w:r w:rsidRPr="00304AE3">
        <w:rPr>
          <w:rStyle w:val="normaltextrun"/>
          <w:rFonts w:asciiTheme="minorHAnsi" w:hAnsiTheme="minorHAnsi" w:cstheme="minorHAnsi"/>
          <w:sz w:val="22"/>
          <w:szCs w:val="22"/>
          <w:lang w:val="en-GB"/>
        </w:rPr>
        <w:t>determines the correct form of the word</w:t>
      </w:r>
      <w:r w:rsidR="00A2091F">
        <w:rPr>
          <w:rStyle w:val="normaltextrun"/>
          <w:rFonts w:asciiTheme="minorHAnsi" w:hAnsiTheme="minorHAnsi" w:cstheme="minorHAnsi"/>
          <w:sz w:val="22"/>
          <w:szCs w:val="22"/>
          <w:lang w:val="en-GB"/>
        </w:rPr>
        <w:t>/phrase</w:t>
      </w:r>
      <w:r w:rsidRPr="00304AE3">
        <w:rPr>
          <w:rStyle w:val="normaltextrun"/>
          <w:rFonts w:asciiTheme="minorHAnsi" w:hAnsiTheme="minorHAnsi" w:cstheme="minorHAnsi"/>
          <w:sz w:val="22"/>
          <w:szCs w:val="22"/>
          <w:lang w:val="en-GB"/>
        </w:rPr>
        <w:t xml:space="preserve"> in the </w:t>
      </w:r>
      <w:r w:rsidR="00A2091F">
        <w:rPr>
          <w:rStyle w:val="normaltextrun"/>
          <w:rFonts w:asciiTheme="minorHAnsi" w:hAnsiTheme="minorHAnsi" w:cstheme="minorHAnsi"/>
          <w:sz w:val="22"/>
          <w:szCs w:val="22"/>
          <w:lang w:val="en-GB"/>
        </w:rPr>
        <w:t>Lithuanian or Latvian</w:t>
      </w:r>
      <w:r w:rsidRPr="00304AE3">
        <w:rPr>
          <w:rStyle w:val="normaltextrun"/>
          <w:rFonts w:asciiTheme="minorHAnsi" w:hAnsiTheme="minorHAnsi" w:cstheme="minorHAnsi"/>
          <w:sz w:val="22"/>
          <w:szCs w:val="22"/>
          <w:lang w:val="en-GB"/>
        </w:rPr>
        <w:t xml:space="preserve"> language </w:t>
      </w:r>
      <w:r w:rsidR="00A2091F">
        <w:rPr>
          <w:rStyle w:val="normaltextrun"/>
          <w:rFonts w:asciiTheme="minorHAnsi" w:hAnsiTheme="minorHAnsi" w:cstheme="minorHAnsi"/>
          <w:sz w:val="22"/>
          <w:szCs w:val="22"/>
          <w:lang w:val="en-GB"/>
        </w:rPr>
        <w:t>respectively</w:t>
      </w:r>
      <w:r w:rsidRPr="00304AE3">
        <w:rPr>
          <w:rStyle w:val="normaltextrun"/>
          <w:rFonts w:asciiTheme="minorHAnsi" w:hAnsiTheme="minorHAnsi" w:cstheme="minorHAnsi"/>
          <w:sz w:val="22"/>
          <w:szCs w:val="22"/>
          <w:lang w:val="en-GB"/>
        </w:rPr>
        <w:t>.</w:t>
      </w:r>
    </w:p>
    <w:p w14:paraId="09069791" w14:textId="737B4CA2" w:rsidR="005D568B" w:rsidRPr="00304AE3" w:rsidRDefault="005D568B" w:rsidP="005D568B">
      <w:pPr>
        <w:pStyle w:val="paragraph"/>
        <w:spacing w:before="0" w:beforeAutospacing="0" w:after="0" w:afterAutospacing="0"/>
        <w:jc w:val="both"/>
        <w:textAlignment w:val="baseline"/>
        <w:rPr>
          <w:rStyle w:val="normaltextrun"/>
          <w:rFonts w:asciiTheme="minorHAnsi" w:hAnsiTheme="minorHAnsi" w:cstheme="minorHAnsi"/>
          <w:lang w:val="en-GB"/>
        </w:rPr>
      </w:pPr>
      <w:r>
        <w:rPr>
          <w:rStyle w:val="normaltextrun"/>
          <w:rFonts w:asciiTheme="minorHAnsi" w:hAnsiTheme="minorHAnsi" w:cstheme="minorHAnsi"/>
          <w:lang w:val="en-GB"/>
        </w:rPr>
        <w:t xml:space="preserve">The text normalisation layer must differ from the transcription layer only with the added annotation (i.e., “&lt;written …&gt;” tags). No other changes must be </w:t>
      </w:r>
      <w:r w:rsidR="007B3AEA">
        <w:rPr>
          <w:rStyle w:val="normaltextrun"/>
          <w:rFonts w:asciiTheme="minorHAnsi" w:hAnsiTheme="minorHAnsi" w:cstheme="minorHAnsi"/>
          <w:lang w:val="en-GB"/>
        </w:rPr>
        <w:t>introduced (even spaces around the tags must not be changed).</w:t>
      </w:r>
    </w:p>
    <w:p w14:paraId="3FF9D22A" w14:textId="74FCBD04" w:rsidR="0007127B" w:rsidRDefault="00E558E4" w:rsidP="00D548C0">
      <w:pPr>
        <w:pStyle w:val="Heading1"/>
        <w:rPr>
          <w:lang w:val="en-GB"/>
        </w:rPr>
      </w:pPr>
      <w:r>
        <w:rPr>
          <w:lang w:val="en-GB"/>
        </w:rPr>
        <w:t xml:space="preserve">Step 4: Deletion of </w:t>
      </w:r>
      <w:r w:rsidR="00D548C0">
        <w:rPr>
          <w:lang w:val="en-GB"/>
        </w:rPr>
        <w:t>Words That Are Irrelevant for Written Language</w:t>
      </w:r>
    </w:p>
    <w:p w14:paraId="1CA248CE" w14:textId="66B3B3E2" w:rsidR="00A2091F" w:rsidRDefault="00D548C0" w:rsidP="00492702">
      <w:pPr>
        <w:jc w:val="both"/>
        <w:rPr>
          <w:lang w:val="en-GB"/>
        </w:rPr>
      </w:pPr>
      <w:r>
        <w:rPr>
          <w:lang w:val="en-GB"/>
        </w:rPr>
        <w:t>Once the normalisation layer is completed, create a new layer by duplicating the layer of the normalised text. Change the name of the new layer to “</w:t>
      </w:r>
      <w:r w:rsidRPr="008E1CF9">
        <w:rPr>
          <w:b/>
          <w:lang w:val="en-GB"/>
        </w:rPr>
        <w:t>Truncated</w:t>
      </w:r>
      <w:r>
        <w:rPr>
          <w:lang w:val="en-GB"/>
        </w:rPr>
        <w:t>”.</w:t>
      </w:r>
    </w:p>
    <w:p w14:paraId="669851DD" w14:textId="086CB3BC" w:rsidR="00D548C0" w:rsidRDefault="00D548C0" w:rsidP="00492702">
      <w:pPr>
        <w:jc w:val="both"/>
        <w:rPr>
          <w:lang w:val="en-GB"/>
        </w:rPr>
      </w:pPr>
      <w:r>
        <w:rPr>
          <w:lang w:val="en-GB"/>
        </w:rPr>
        <w:t>In this layer, identify words that appear i</w:t>
      </w:r>
      <w:r w:rsidR="00492702">
        <w:rPr>
          <w:lang w:val="en-GB"/>
        </w:rPr>
        <w:t>n</w:t>
      </w:r>
      <w:r>
        <w:rPr>
          <w:lang w:val="en-GB"/>
        </w:rPr>
        <w:t xml:space="preserve"> spoken language (e.g., “nu” in Latvian), but that you would typically not find in written language and words that are not valid (e.g., parts of words or just syllables that do not make up full words) and delete them.</w:t>
      </w:r>
    </w:p>
    <w:p w14:paraId="665C942E" w14:textId="5E72A9BB" w:rsidR="00492702" w:rsidRDefault="00492702" w:rsidP="00492702">
      <w:pPr>
        <w:jc w:val="both"/>
        <w:rPr>
          <w:lang w:val="en-GB"/>
        </w:rPr>
      </w:pPr>
      <w:r>
        <w:rPr>
          <w:lang w:val="en-GB"/>
        </w:rPr>
        <w:t>If the whole segment becomes empty after deleting words that do not appear in written language, replace the whole segment with the tag “&lt;del&gt;”. Do not delete empty segments!</w:t>
      </w:r>
    </w:p>
    <w:p w14:paraId="781F8530" w14:textId="1E22DFE4" w:rsidR="00D548C0" w:rsidRDefault="00D548C0" w:rsidP="00D548C0">
      <w:pPr>
        <w:pStyle w:val="Heading1"/>
        <w:rPr>
          <w:lang w:val="en-GB"/>
        </w:rPr>
      </w:pPr>
      <w:r>
        <w:rPr>
          <w:lang w:val="en-GB"/>
        </w:rPr>
        <w:t>Step 5: Reordering</w:t>
      </w:r>
    </w:p>
    <w:p w14:paraId="0D819190" w14:textId="59D25DB4" w:rsidR="008E1CF9" w:rsidRDefault="00D548C0" w:rsidP="00492702">
      <w:pPr>
        <w:jc w:val="both"/>
        <w:rPr>
          <w:rStyle w:val="normaltextrun"/>
          <w:rFonts w:ascii="Calibri" w:hAnsi="Calibri" w:cs="Calibri"/>
          <w:lang w:val="en-GB"/>
        </w:rPr>
      </w:pPr>
      <w:r>
        <w:rPr>
          <w:lang w:val="en-GB"/>
        </w:rPr>
        <w:t>Spoken language may contain words expressed in wrong word order, which may make it difficult for readers to understand the idea of what had been said. Therefore, the text may have to be slightly reordered to improve syntax of the written text. For this, duplicate the previous layer (Truncated) and name it “</w:t>
      </w:r>
      <w:r w:rsidRPr="008E1CF9">
        <w:rPr>
          <w:b/>
          <w:lang w:val="en-GB"/>
        </w:rPr>
        <w:t>Reordered</w:t>
      </w:r>
      <w:r>
        <w:rPr>
          <w:lang w:val="en-GB"/>
        </w:rPr>
        <w:t>”.</w:t>
      </w:r>
      <w:r w:rsidR="008E1CF9">
        <w:rPr>
          <w:lang w:val="en-GB"/>
        </w:rPr>
        <w:t xml:space="preserve"> Then, go through the text and wherever necessary, perform</w:t>
      </w:r>
      <w:r w:rsidR="008E1CF9" w:rsidRPr="008E1CF9">
        <w:rPr>
          <w:rStyle w:val="normaltextrun"/>
          <w:rFonts w:ascii="Calibri" w:hAnsi="Calibri" w:cs="Calibri"/>
          <w:lang w:val="en-GB"/>
        </w:rPr>
        <w:t xml:space="preserve"> </w:t>
      </w:r>
      <w:r w:rsidR="008E1CF9" w:rsidRPr="00304AE3">
        <w:rPr>
          <w:rStyle w:val="normaltextrun"/>
          <w:rFonts w:ascii="Calibri" w:hAnsi="Calibri" w:cs="Calibri"/>
          <w:lang w:val="en-GB"/>
        </w:rPr>
        <w:t>minimal word order changes</w:t>
      </w:r>
      <w:r w:rsidR="008E1CF9">
        <w:rPr>
          <w:rStyle w:val="normaltextrun"/>
          <w:rFonts w:ascii="Calibri" w:hAnsi="Calibri" w:cs="Calibri"/>
          <w:lang w:val="en-GB"/>
        </w:rPr>
        <w:t xml:space="preserve"> within sentences.</w:t>
      </w:r>
    </w:p>
    <w:p w14:paraId="7661A093" w14:textId="3DF17DCB" w:rsidR="008E1CF9" w:rsidRDefault="008E1CF9" w:rsidP="008E1CF9">
      <w:pPr>
        <w:pStyle w:val="Heading1"/>
        <w:rPr>
          <w:rStyle w:val="normaltextrun"/>
          <w:lang w:val="en-GB"/>
        </w:rPr>
      </w:pPr>
      <w:r>
        <w:rPr>
          <w:rStyle w:val="normaltextrun"/>
          <w:lang w:val="en-GB"/>
        </w:rPr>
        <w:t>Step 6: Translation</w:t>
      </w:r>
    </w:p>
    <w:p w14:paraId="132B125C" w14:textId="77777777" w:rsidR="006123F5" w:rsidRDefault="008E1CF9" w:rsidP="00352981">
      <w:pPr>
        <w:jc w:val="both"/>
        <w:rPr>
          <w:rStyle w:val="normaltextrun"/>
          <w:rFonts w:eastAsia="Times New Roman" w:cstheme="minorHAnsi"/>
          <w:b/>
          <w:lang w:val="en-GB"/>
        </w:rPr>
      </w:pPr>
      <w:r>
        <w:rPr>
          <w:lang w:val="en-GB"/>
        </w:rPr>
        <w:t>If you are proficient in English, duplicate the previous layer (Reordered)</w:t>
      </w:r>
      <w:r w:rsidR="006123F5">
        <w:rPr>
          <w:lang w:val="en-GB"/>
        </w:rPr>
        <w:t>, name it “</w:t>
      </w:r>
      <w:r w:rsidR="006123F5" w:rsidRPr="006123F5">
        <w:rPr>
          <w:b/>
          <w:lang w:val="en-GB"/>
        </w:rPr>
        <w:t>Translation</w:t>
      </w:r>
      <w:r w:rsidR="006123F5">
        <w:rPr>
          <w:lang w:val="en-GB"/>
        </w:rPr>
        <w:t>”, and translate each segment. When performing translation, the following rules must be followed:</w:t>
      </w:r>
    </w:p>
    <w:p w14:paraId="7AB8E7AB" w14:textId="55FA9F80" w:rsidR="00E558E4" w:rsidRPr="00352981" w:rsidRDefault="006123F5" w:rsidP="00352981">
      <w:pPr>
        <w:pStyle w:val="ListParagraph"/>
        <w:numPr>
          <w:ilvl w:val="0"/>
          <w:numId w:val="30"/>
        </w:numPr>
        <w:rPr>
          <w:rStyle w:val="normaltextrun"/>
          <w:rFonts w:ascii="Calibri" w:hAnsi="Calibri" w:cs="Calibri"/>
          <w:lang w:val="en-GB"/>
        </w:rPr>
      </w:pPr>
      <w:r w:rsidRPr="00352981">
        <w:rPr>
          <w:rStyle w:val="normaltextrun"/>
          <w:rFonts w:ascii="Calibri" w:hAnsi="Calibri" w:cs="Calibri"/>
          <w:lang w:val="en-GB"/>
        </w:rPr>
        <w:t>I</w:t>
      </w:r>
      <w:r w:rsidR="00E558E4" w:rsidRPr="00352981">
        <w:rPr>
          <w:rStyle w:val="normaltextrun"/>
          <w:rFonts w:ascii="Calibri" w:hAnsi="Calibri" w:cs="Calibri"/>
          <w:lang w:val="en-GB"/>
        </w:rPr>
        <w:t xml:space="preserve">dioms </w:t>
      </w:r>
      <w:r w:rsidRPr="00352981">
        <w:rPr>
          <w:rStyle w:val="normaltextrun"/>
          <w:rFonts w:ascii="Calibri" w:hAnsi="Calibri" w:cs="Calibri"/>
          <w:lang w:val="en-GB"/>
        </w:rPr>
        <w:t>must</w:t>
      </w:r>
      <w:r w:rsidR="00E558E4" w:rsidRPr="00352981">
        <w:rPr>
          <w:rStyle w:val="normaltextrun"/>
          <w:rFonts w:ascii="Calibri" w:hAnsi="Calibri" w:cs="Calibri"/>
          <w:lang w:val="en-GB"/>
        </w:rPr>
        <w:t xml:space="preserve"> be translated as idioms, but not literally.</w:t>
      </w:r>
    </w:p>
    <w:p w14:paraId="229C8E06" w14:textId="3B552098" w:rsidR="00E558E4" w:rsidRPr="0048399D" w:rsidRDefault="006123F5" w:rsidP="00352981">
      <w:pPr>
        <w:pStyle w:val="paragraph"/>
        <w:numPr>
          <w:ilvl w:val="0"/>
          <w:numId w:val="30"/>
        </w:numPr>
        <w:spacing w:before="0" w:beforeAutospacing="0" w:after="0" w:afterAutospacing="0"/>
        <w:jc w:val="both"/>
        <w:textAlignment w:val="baseline"/>
        <w:rPr>
          <w:rStyle w:val="normaltextrun"/>
          <w:rFonts w:ascii="Calibri" w:hAnsi="Calibri" w:cs="Calibri"/>
          <w:sz w:val="22"/>
          <w:szCs w:val="22"/>
          <w:lang w:val="en-GB"/>
        </w:rPr>
      </w:pPr>
      <w:r>
        <w:rPr>
          <w:rStyle w:val="normaltextrun"/>
          <w:rFonts w:ascii="Calibri" w:hAnsi="Calibri" w:cs="Calibri"/>
          <w:sz w:val="22"/>
          <w:szCs w:val="22"/>
          <w:lang w:val="en-GB"/>
        </w:rPr>
        <w:t>T</w:t>
      </w:r>
      <w:r w:rsidR="00E558E4" w:rsidRPr="00304AE3">
        <w:rPr>
          <w:rStyle w:val="normaltextrun"/>
          <w:rFonts w:ascii="Calibri" w:hAnsi="Calibri" w:cs="Calibri"/>
          <w:sz w:val="22"/>
          <w:szCs w:val="22"/>
          <w:lang w:val="en-GB"/>
        </w:rPr>
        <w:t xml:space="preserve">he translation must </w:t>
      </w:r>
      <w:r>
        <w:rPr>
          <w:rStyle w:val="normaltextrun"/>
          <w:rFonts w:ascii="Calibri" w:hAnsi="Calibri" w:cs="Calibri"/>
          <w:sz w:val="22"/>
          <w:szCs w:val="22"/>
          <w:lang w:val="en-GB"/>
        </w:rPr>
        <w:t>comply with the annotations of the normalised words and phrases that had translations into English specified (e.g.,</w:t>
      </w:r>
      <w:r w:rsidR="00E558E4" w:rsidRPr="00304AE3">
        <w:rPr>
          <w:rStyle w:val="normaltextrun"/>
          <w:rFonts w:ascii="Calibri" w:hAnsi="Calibri" w:cs="Calibri"/>
          <w:sz w:val="22"/>
          <w:szCs w:val="22"/>
          <w:lang w:val="en-GB"/>
        </w:rPr>
        <w:t xml:space="preserve"> </w:t>
      </w:r>
      <w:r w:rsidR="00E558E4" w:rsidRPr="00304AE3">
        <w:rPr>
          <w:rStyle w:val="normaltextrun"/>
          <w:rFonts w:asciiTheme="minorHAnsi" w:hAnsiTheme="minorHAnsi" w:cstheme="minorHAnsi"/>
          <w:i/>
          <w:color w:val="0070C0"/>
          <w:sz w:val="22"/>
          <w:szCs w:val="22"/>
          <w:lang w:val="en-GB"/>
        </w:rPr>
        <w:t>&lt;written=</w:t>
      </w:r>
      <w:proofErr w:type="spellStart"/>
      <w:r>
        <w:rPr>
          <w:rStyle w:val="normaltextrun"/>
          <w:rFonts w:asciiTheme="minorHAnsi" w:hAnsiTheme="minorHAnsi" w:cstheme="minorHAnsi"/>
          <w:i/>
          <w:color w:val="0070C0"/>
          <w:sz w:val="22"/>
          <w:szCs w:val="22"/>
          <w:lang w:val="en-GB"/>
        </w:rPr>
        <w:t>deplojot</w:t>
      </w:r>
      <w:proofErr w:type="spellEnd"/>
      <w:r w:rsidR="00E558E4" w:rsidRPr="00304AE3">
        <w:rPr>
          <w:rStyle w:val="normaltextrun"/>
          <w:rFonts w:asciiTheme="minorHAnsi" w:hAnsiTheme="minorHAnsi" w:cstheme="minorHAnsi"/>
          <w:i/>
          <w:color w:val="0070C0"/>
          <w:sz w:val="22"/>
          <w:szCs w:val="22"/>
          <w:lang w:val="en-GB"/>
        </w:rPr>
        <w:t>, EN=</w:t>
      </w:r>
      <w:r>
        <w:rPr>
          <w:rStyle w:val="normaltextrun"/>
          <w:rFonts w:asciiTheme="minorHAnsi" w:hAnsiTheme="minorHAnsi" w:cstheme="minorHAnsi"/>
          <w:i/>
          <w:color w:val="0070C0"/>
          <w:sz w:val="22"/>
          <w:szCs w:val="22"/>
          <w:lang w:val="en-GB"/>
        </w:rPr>
        <w:t>deploy</w:t>
      </w:r>
      <w:r w:rsidR="00E558E4" w:rsidRPr="00304AE3">
        <w:rPr>
          <w:rStyle w:val="normaltextrun"/>
          <w:rFonts w:asciiTheme="minorHAnsi" w:hAnsiTheme="minorHAnsi" w:cstheme="minorHAnsi"/>
          <w:i/>
          <w:color w:val="0070C0"/>
          <w:sz w:val="22"/>
          <w:szCs w:val="22"/>
          <w:lang w:val="en-GB"/>
        </w:rPr>
        <w:t>, L</w:t>
      </w:r>
      <w:r>
        <w:rPr>
          <w:rStyle w:val="normaltextrun"/>
          <w:rFonts w:asciiTheme="minorHAnsi" w:hAnsiTheme="minorHAnsi" w:cstheme="minorHAnsi"/>
          <w:i/>
          <w:color w:val="0070C0"/>
          <w:sz w:val="22"/>
          <w:szCs w:val="22"/>
          <w:lang w:val="en-GB"/>
        </w:rPr>
        <w:t>V</w:t>
      </w:r>
      <w:r w:rsidR="00E558E4" w:rsidRPr="00304AE3">
        <w:rPr>
          <w:rStyle w:val="normaltextrun"/>
          <w:rFonts w:asciiTheme="minorHAnsi" w:hAnsiTheme="minorHAnsi" w:cstheme="minorHAnsi"/>
          <w:i/>
          <w:color w:val="0070C0"/>
          <w:sz w:val="22"/>
          <w:szCs w:val="22"/>
          <w:lang w:val="en-GB"/>
        </w:rPr>
        <w:t>=</w:t>
      </w:r>
      <w:proofErr w:type="spellStart"/>
      <w:r>
        <w:rPr>
          <w:rStyle w:val="normaltextrun"/>
          <w:rFonts w:asciiTheme="minorHAnsi" w:hAnsiTheme="minorHAnsi" w:cstheme="minorHAnsi"/>
          <w:i/>
          <w:color w:val="0070C0"/>
          <w:sz w:val="22"/>
          <w:szCs w:val="22"/>
          <w:lang w:val="en-GB"/>
        </w:rPr>
        <w:t>izietot</w:t>
      </w:r>
      <w:proofErr w:type="spellEnd"/>
      <w:r w:rsidR="00E558E4" w:rsidRPr="00304AE3">
        <w:rPr>
          <w:rStyle w:val="normaltextrun"/>
          <w:rFonts w:asciiTheme="minorHAnsi" w:hAnsiTheme="minorHAnsi" w:cstheme="minorHAnsi"/>
          <w:i/>
          <w:color w:val="0070C0"/>
          <w:sz w:val="22"/>
          <w:szCs w:val="22"/>
          <w:lang w:val="en-GB"/>
        </w:rPr>
        <w:t>&gt;</w:t>
      </w:r>
      <w:r>
        <w:rPr>
          <w:rStyle w:val="normaltextrun"/>
          <w:rFonts w:asciiTheme="minorHAnsi" w:hAnsiTheme="minorHAnsi" w:cstheme="minorHAnsi"/>
          <w:i/>
          <w:color w:val="0070C0"/>
          <w:sz w:val="22"/>
          <w:szCs w:val="22"/>
          <w:lang w:val="en-GB"/>
        </w:rPr>
        <w:t>.</w:t>
      </w:r>
      <w:r w:rsidR="00E558E4" w:rsidRPr="00304AE3">
        <w:rPr>
          <w:rStyle w:val="normaltextrun"/>
          <w:rFonts w:asciiTheme="minorHAnsi" w:hAnsiTheme="minorHAnsi" w:cstheme="minorHAnsi"/>
          <w:i/>
          <w:color w:val="000000" w:themeColor="text1"/>
          <w:sz w:val="22"/>
          <w:szCs w:val="22"/>
          <w:lang w:val="en-GB"/>
        </w:rPr>
        <w:t xml:space="preserve"> </w:t>
      </w:r>
      <w:r>
        <w:rPr>
          <w:rStyle w:val="normaltextrun"/>
          <w:rFonts w:asciiTheme="minorHAnsi" w:hAnsiTheme="minorHAnsi" w:cstheme="minorHAnsi"/>
          <w:color w:val="000000" w:themeColor="text1"/>
          <w:sz w:val="22"/>
          <w:szCs w:val="22"/>
          <w:lang w:val="en-GB"/>
        </w:rPr>
        <w:t>I.e</w:t>
      </w:r>
      <w:r w:rsidR="00E558E4" w:rsidRPr="00304AE3">
        <w:rPr>
          <w:rStyle w:val="normaltextrun"/>
          <w:rFonts w:asciiTheme="minorHAnsi" w:hAnsiTheme="minorHAnsi" w:cstheme="minorHAnsi"/>
          <w:color w:val="000000" w:themeColor="text1"/>
          <w:sz w:val="22"/>
          <w:szCs w:val="22"/>
          <w:lang w:val="en-GB"/>
        </w:rPr>
        <w:t xml:space="preserve">., when translating </w:t>
      </w:r>
      <w:proofErr w:type="spellStart"/>
      <w:r>
        <w:rPr>
          <w:rStyle w:val="normaltextrun"/>
          <w:rFonts w:asciiTheme="minorHAnsi" w:hAnsiTheme="minorHAnsi" w:cstheme="minorHAnsi"/>
          <w:i/>
          <w:color w:val="0070C0"/>
          <w:sz w:val="22"/>
          <w:szCs w:val="22"/>
          <w:lang w:val="en-GB"/>
        </w:rPr>
        <w:t>deplojot</w:t>
      </w:r>
      <w:proofErr w:type="spellEnd"/>
      <w:r w:rsidR="00E558E4" w:rsidRPr="00304AE3">
        <w:rPr>
          <w:rStyle w:val="normaltextrun"/>
          <w:rFonts w:asciiTheme="minorHAnsi" w:hAnsiTheme="minorHAnsi" w:cstheme="minorHAnsi"/>
          <w:color w:val="0070C0"/>
          <w:sz w:val="22"/>
          <w:szCs w:val="22"/>
          <w:lang w:val="en-GB"/>
        </w:rPr>
        <w:t xml:space="preserve"> </w:t>
      </w:r>
      <w:r w:rsidR="00E558E4" w:rsidRPr="00304AE3">
        <w:rPr>
          <w:rStyle w:val="normaltextrun"/>
          <w:rFonts w:asciiTheme="minorHAnsi" w:hAnsiTheme="minorHAnsi" w:cstheme="minorHAnsi"/>
          <w:color w:val="000000" w:themeColor="text1"/>
          <w:sz w:val="22"/>
          <w:szCs w:val="22"/>
          <w:lang w:val="en-GB"/>
        </w:rPr>
        <w:t xml:space="preserve">into the EN language, it </w:t>
      </w:r>
      <w:r>
        <w:rPr>
          <w:rStyle w:val="normaltextrun"/>
          <w:rFonts w:asciiTheme="minorHAnsi" w:hAnsiTheme="minorHAnsi" w:cstheme="minorHAnsi"/>
          <w:color w:val="000000" w:themeColor="text1"/>
          <w:sz w:val="22"/>
          <w:szCs w:val="22"/>
          <w:lang w:val="en-GB"/>
        </w:rPr>
        <w:t>must</w:t>
      </w:r>
      <w:r w:rsidR="00E558E4" w:rsidRPr="00304AE3">
        <w:rPr>
          <w:rStyle w:val="normaltextrun"/>
          <w:rFonts w:asciiTheme="minorHAnsi" w:hAnsiTheme="minorHAnsi" w:cstheme="minorHAnsi"/>
          <w:color w:val="000000" w:themeColor="text1"/>
          <w:sz w:val="22"/>
          <w:szCs w:val="22"/>
          <w:lang w:val="en-GB"/>
        </w:rPr>
        <w:t xml:space="preserve"> to be</w:t>
      </w:r>
      <w:r>
        <w:rPr>
          <w:rStyle w:val="normaltextrun"/>
          <w:rFonts w:asciiTheme="minorHAnsi" w:hAnsiTheme="minorHAnsi" w:cstheme="minorHAnsi"/>
          <w:color w:val="000000" w:themeColor="text1"/>
          <w:sz w:val="22"/>
          <w:szCs w:val="22"/>
          <w:lang w:val="en-GB"/>
        </w:rPr>
        <w:t xml:space="preserve"> translated as</w:t>
      </w:r>
      <w:r w:rsidR="00E558E4" w:rsidRPr="00304AE3">
        <w:rPr>
          <w:rStyle w:val="normaltextrun"/>
          <w:rFonts w:asciiTheme="minorHAnsi" w:hAnsiTheme="minorHAnsi" w:cstheme="minorHAnsi"/>
          <w:color w:val="000000" w:themeColor="text1"/>
          <w:sz w:val="22"/>
          <w:szCs w:val="22"/>
          <w:lang w:val="en-GB"/>
        </w:rPr>
        <w:t xml:space="preserve"> </w:t>
      </w:r>
      <w:r>
        <w:rPr>
          <w:rStyle w:val="normaltextrun"/>
          <w:rFonts w:asciiTheme="minorHAnsi" w:hAnsiTheme="minorHAnsi" w:cstheme="minorHAnsi"/>
          <w:i/>
          <w:color w:val="0070C0"/>
          <w:sz w:val="22"/>
          <w:szCs w:val="22"/>
          <w:lang w:val="en-GB"/>
        </w:rPr>
        <w:t>deploy</w:t>
      </w:r>
      <w:r w:rsidR="00E558E4" w:rsidRPr="00304AE3">
        <w:rPr>
          <w:rStyle w:val="normaltextrun"/>
          <w:rFonts w:asciiTheme="minorHAnsi" w:hAnsiTheme="minorHAnsi" w:cstheme="minorHAnsi"/>
          <w:color w:val="000000" w:themeColor="text1"/>
          <w:sz w:val="22"/>
          <w:szCs w:val="22"/>
          <w:lang w:val="en-GB"/>
        </w:rPr>
        <w:t>.</w:t>
      </w:r>
    </w:p>
    <w:p w14:paraId="4BD0319F" w14:textId="5C37D617" w:rsidR="0048399D" w:rsidRDefault="0048399D" w:rsidP="00352981">
      <w:pPr>
        <w:pStyle w:val="paragraph"/>
        <w:numPr>
          <w:ilvl w:val="0"/>
          <w:numId w:val="30"/>
        </w:numPr>
        <w:spacing w:before="0" w:beforeAutospacing="0" w:after="0" w:afterAutospacing="0"/>
        <w:jc w:val="both"/>
        <w:textAlignment w:val="baseline"/>
        <w:rPr>
          <w:rStyle w:val="normaltextrun"/>
          <w:rFonts w:ascii="Calibri" w:hAnsi="Calibri" w:cs="Calibri"/>
          <w:sz w:val="22"/>
          <w:szCs w:val="22"/>
          <w:lang w:val="en-GB"/>
        </w:rPr>
      </w:pPr>
      <w:r>
        <w:rPr>
          <w:rStyle w:val="normaltextrun"/>
          <w:rFonts w:ascii="Calibri" w:hAnsi="Calibri" w:cs="Calibri"/>
          <w:sz w:val="22"/>
          <w:szCs w:val="22"/>
          <w:lang w:val="en-GB"/>
        </w:rPr>
        <w:t>Translations must not alter the content. E.g., names must not be exchanged with pronouns (or vice versa), new content words that do not appear in the source must not be added to the translation (unless there is a need to translate an idiom, which cannot be translated precisely), content words must not be dropped in the translation (unless in the case of idioms).</w:t>
      </w:r>
    </w:p>
    <w:p w14:paraId="651D1847" w14:textId="71ABB32C" w:rsidR="007B3AEA" w:rsidRDefault="007B3AEA" w:rsidP="00352981">
      <w:pPr>
        <w:pStyle w:val="paragraph"/>
        <w:numPr>
          <w:ilvl w:val="0"/>
          <w:numId w:val="30"/>
        </w:numPr>
        <w:spacing w:before="0" w:beforeAutospacing="0" w:after="0" w:afterAutospacing="0"/>
        <w:jc w:val="both"/>
        <w:textAlignment w:val="baseline"/>
        <w:rPr>
          <w:rStyle w:val="normaltextrun"/>
          <w:rFonts w:ascii="Calibri" w:hAnsi="Calibri" w:cs="Calibri"/>
          <w:sz w:val="22"/>
          <w:szCs w:val="22"/>
          <w:lang w:val="en-GB"/>
        </w:rPr>
      </w:pPr>
      <w:r>
        <w:rPr>
          <w:rStyle w:val="normaltextrun"/>
          <w:rFonts w:ascii="Calibri" w:hAnsi="Calibri" w:cs="Calibri"/>
          <w:sz w:val="22"/>
          <w:szCs w:val="22"/>
          <w:lang w:val="en-GB"/>
        </w:rPr>
        <w:t>A rule of thumb for the translation task is – if it is possible to translate the spoken text (i.e., the text that is on the layer “Reordered”) as it is spoken, translate it as it is spoken! E.g., if there are double “yes” words, translate them as double “yes” words.</w:t>
      </w:r>
    </w:p>
    <w:p w14:paraId="780B141D" w14:textId="0C28512F" w:rsidR="00A2091F" w:rsidRDefault="006123F5" w:rsidP="006123F5">
      <w:pPr>
        <w:pStyle w:val="Heading1"/>
        <w:rPr>
          <w:lang w:val="en-GB"/>
        </w:rPr>
      </w:pPr>
      <w:r>
        <w:rPr>
          <w:lang w:val="en-GB"/>
        </w:rPr>
        <w:t>Saving the results</w:t>
      </w:r>
    </w:p>
    <w:p w14:paraId="7CE1E069" w14:textId="4761A877" w:rsidR="00751A5F" w:rsidRDefault="00751A5F" w:rsidP="00C221F1">
      <w:pPr>
        <w:jc w:val="both"/>
        <w:rPr>
          <w:lang w:val="en-GB"/>
        </w:rPr>
      </w:pPr>
      <w:r>
        <w:rPr>
          <w:lang w:val="en-GB"/>
        </w:rPr>
        <w:t xml:space="preserve">When working on the annotation, try to save the work once in a while not to risk </w:t>
      </w:r>
      <w:proofErr w:type="spellStart"/>
      <w:proofErr w:type="gramStart"/>
      <w:r>
        <w:rPr>
          <w:lang w:val="en-GB"/>
        </w:rPr>
        <w:t>loosing</w:t>
      </w:r>
      <w:proofErr w:type="spellEnd"/>
      <w:proofErr w:type="gramEnd"/>
      <w:r>
        <w:rPr>
          <w:lang w:val="en-GB"/>
        </w:rPr>
        <w:t xml:space="preserve"> a lot due to the Annotation Pro software crashing for any reason or the computer restarting. You can use the </w:t>
      </w:r>
      <w:r w:rsidR="006123F5">
        <w:rPr>
          <w:lang w:val="en-GB"/>
        </w:rPr>
        <w:t xml:space="preserve">default ANT </w:t>
      </w:r>
      <w:r w:rsidR="006123F5">
        <w:rPr>
          <w:lang w:val="en-GB"/>
        </w:rPr>
        <w:lastRenderedPageBreak/>
        <w:t>file format to save the annotations while you are working.</w:t>
      </w:r>
      <w:r w:rsidR="00C221F1">
        <w:rPr>
          <w:lang w:val="en-GB"/>
        </w:rPr>
        <w:t xml:space="preserve"> For the final delivery, please save all annotations using the ANTX file format (Click “File”-&gt; “Save As”, and select “XML Annotation Files”). Name the file identically as the WAV file, but with the “</w:t>
      </w:r>
      <w:proofErr w:type="spellStart"/>
      <w:r w:rsidR="00C221F1">
        <w:rPr>
          <w:lang w:val="en-GB"/>
        </w:rPr>
        <w:t>antx</w:t>
      </w:r>
      <w:proofErr w:type="spellEnd"/>
      <w:r w:rsidR="00C221F1">
        <w:rPr>
          <w:lang w:val="en-GB"/>
        </w:rPr>
        <w:t>” file extension.</w:t>
      </w:r>
    </w:p>
    <w:p w14:paraId="28689DFD" w14:textId="3B5AE73B" w:rsidR="00C110DC" w:rsidRPr="00C110DC" w:rsidRDefault="00C110DC" w:rsidP="00492702">
      <w:pPr>
        <w:jc w:val="both"/>
        <w:rPr>
          <w:lang w:val="en-GB"/>
        </w:rPr>
      </w:pPr>
    </w:p>
    <w:sectPr w:rsidR="00C110DC" w:rsidRPr="00C110D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349E74" w14:textId="77777777" w:rsidR="007C0EC7" w:rsidRDefault="007C0EC7" w:rsidP="004805CC">
      <w:pPr>
        <w:spacing w:after="0"/>
      </w:pPr>
      <w:r>
        <w:separator/>
      </w:r>
    </w:p>
  </w:endnote>
  <w:endnote w:type="continuationSeparator" w:id="0">
    <w:p w14:paraId="3B27865A" w14:textId="77777777" w:rsidR="007C0EC7" w:rsidRDefault="007C0EC7" w:rsidP="004805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DEE8C5" w14:textId="77777777" w:rsidR="007C0EC7" w:rsidRDefault="007C0EC7" w:rsidP="004805CC">
      <w:pPr>
        <w:spacing w:after="0"/>
      </w:pPr>
      <w:r>
        <w:separator/>
      </w:r>
    </w:p>
  </w:footnote>
  <w:footnote w:type="continuationSeparator" w:id="0">
    <w:p w14:paraId="13B1A57C" w14:textId="77777777" w:rsidR="007C0EC7" w:rsidRDefault="007C0EC7" w:rsidP="004805CC">
      <w:pPr>
        <w:spacing w:after="0"/>
      </w:pPr>
      <w:r>
        <w:continuationSeparator/>
      </w:r>
    </w:p>
  </w:footnote>
  <w:footnote w:id="1">
    <w:p w14:paraId="53EF48F7" w14:textId="77777777" w:rsidR="0045121B" w:rsidRPr="004805CC" w:rsidRDefault="0045121B" w:rsidP="0045121B">
      <w:pPr>
        <w:pStyle w:val="FootnoteText"/>
        <w:rPr>
          <w:lang w:val="lt-LT"/>
        </w:rPr>
      </w:pPr>
      <w:r>
        <w:rPr>
          <w:rStyle w:val="FootnoteReference"/>
        </w:rPr>
        <w:footnoteRef/>
      </w:r>
      <w:r>
        <w:t xml:space="preserve"> </w:t>
      </w:r>
      <w:hyperlink r:id="rId1" w:history="1">
        <w:r w:rsidRPr="0034665E">
          <w:rPr>
            <w:rStyle w:val="Hyperlink"/>
          </w:rPr>
          <w:t>http://annotationpro.org/downloads/</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F4ABD"/>
    <w:multiLevelType w:val="multilevel"/>
    <w:tmpl w:val="CDEC648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Courier New" w:hint="default"/>
        <w:sz w:val="20"/>
      </w:rPr>
    </w:lvl>
    <w:lvl w:ilvl="2">
      <w:start w:val="1"/>
      <w:numFmt w:val="bullet"/>
      <w:lvlText w:val="-"/>
      <w:lvlJc w:val="left"/>
      <w:pPr>
        <w:tabs>
          <w:tab w:val="num" w:pos="2520"/>
        </w:tabs>
        <w:ind w:left="2520" w:hanging="360"/>
      </w:pPr>
      <w:rPr>
        <w:rFonts w:ascii="Courier New" w:hAnsi="Courier New"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 w15:restartNumberingAfterBreak="0">
    <w:nsid w:val="03CA7C7E"/>
    <w:multiLevelType w:val="hybridMultilevel"/>
    <w:tmpl w:val="A57AD8C6"/>
    <w:lvl w:ilvl="0" w:tplc="04260001">
      <w:start w:val="1"/>
      <w:numFmt w:val="bullet"/>
      <w:lvlText w:val=""/>
      <w:lvlJc w:val="left"/>
      <w:pPr>
        <w:ind w:left="1080" w:hanging="360"/>
      </w:pPr>
      <w:rPr>
        <w:rFonts w:ascii="Symbol" w:hAnsi="Symbol" w:hint="default"/>
      </w:rPr>
    </w:lvl>
    <w:lvl w:ilvl="1" w:tplc="04260003">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 w15:restartNumberingAfterBreak="0">
    <w:nsid w:val="059425EA"/>
    <w:multiLevelType w:val="hybridMultilevel"/>
    <w:tmpl w:val="2C80882E"/>
    <w:lvl w:ilvl="0" w:tplc="73AC275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C91499"/>
    <w:multiLevelType w:val="multilevel"/>
    <w:tmpl w:val="DF8EE6A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07ED3970"/>
    <w:multiLevelType w:val="multilevel"/>
    <w:tmpl w:val="9304A978"/>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Courier New" w:hint="default"/>
        <w:sz w:val="20"/>
      </w:rPr>
    </w:lvl>
    <w:lvl w:ilvl="2">
      <w:start w:val="1"/>
      <w:numFmt w:val="bullet"/>
      <w:lvlText w:val="-"/>
      <w:lvlJc w:val="left"/>
      <w:pPr>
        <w:tabs>
          <w:tab w:val="num" w:pos="2520"/>
        </w:tabs>
        <w:ind w:left="2520" w:hanging="360"/>
      </w:pPr>
      <w:rPr>
        <w:rFonts w:ascii="Courier New" w:hAnsi="Courier New"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5" w15:restartNumberingAfterBreak="0">
    <w:nsid w:val="0E7B4849"/>
    <w:multiLevelType w:val="multilevel"/>
    <w:tmpl w:val="D5166FA4"/>
    <w:lvl w:ilvl="0">
      <w:start w:val="1"/>
      <w:numFmt w:val="bullet"/>
      <w:lvlText w:val="o"/>
      <w:lvlJc w:val="left"/>
      <w:pPr>
        <w:tabs>
          <w:tab w:val="num" w:pos="1080"/>
        </w:tabs>
        <w:ind w:left="1080" w:hanging="360"/>
      </w:pPr>
      <w:rPr>
        <w:rFonts w:ascii="Courier New" w:hAnsi="Courier New" w:cs="Courier New" w:hint="default"/>
        <w:sz w:val="20"/>
      </w:rPr>
    </w:lvl>
    <w:lvl w:ilvl="1">
      <w:start w:val="1"/>
      <w:numFmt w:val="bullet"/>
      <w:lvlText w:val="o"/>
      <w:lvlJc w:val="left"/>
      <w:pPr>
        <w:tabs>
          <w:tab w:val="num" w:pos="1800"/>
        </w:tabs>
        <w:ind w:left="1800" w:hanging="360"/>
      </w:pPr>
      <w:rPr>
        <w:rFonts w:ascii="Courier New" w:hAnsi="Courier New" w:cs="Courier New" w:hint="default"/>
        <w:sz w:val="20"/>
      </w:rPr>
    </w:lvl>
    <w:lvl w:ilvl="2">
      <w:start w:val="1"/>
      <w:numFmt w:val="bullet"/>
      <w:lvlText w:val="-"/>
      <w:lvlJc w:val="left"/>
      <w:pPr>
        <w:tabs>
          <w:tab w:val="num" w:pos="2520"/>
        </w:tabs>
        <w:ind w:left="2520" w:hanging="360"/>
      </w:pPr>
      <w:rPr>
        <w:rFonts w:ascii="Courier New" w:hAnsi="Courier New"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6" w15:restartNumberingAfterBreak="0">
    <w:nsid w:val="0EC37849"/>
    <w:multiLevelType w:val="multilevel"/>
    <w:tmpl w:val="AEAA584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12EF0D1C"/>
    <w:multiLevelType w:val="multilevel"/>
    <w:tmpl w:val="2050EBC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23AA6554"/>
    <w:multiLevelType w:val="hybridMultilevel"/>
    <w:tmpl w:val="E07C7D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110098"/>
    <w:multiLevelType w:val="multilevel"/>
    <w:tmpl w:val="E76A883A"/>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Symbol" w:hAnsi="Symbol" w:hint="default"/>
        <w:sz w:val="20"/>
      </w:rPr>
    </w:lvl>
    <w:lvl w:ilvl="2">
      <w:start w:val="1"/>
      <w:numFmt w:val="bullet"/>
      <w:lvlText w:val="-"/>
      <w:lvlJc w:val="left"/>
      <w:pPr>
        <w:tabs>
          <w:tab w:val="num" w:pos="2520"/>
        </w:tabs>
        <w:ind w:left="2520" w:hanging="360"/>
      </w:pPr>
      <w:rPr>
        <w:rFonts w:ascii="Courier New" w:hAnsi="Courier New"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0" w15:restartNumberingAfterBreak="0">
    <w:nsid w:val="2B8A0E90"/>
    <w:multiLevelType w:val="multilevel"/>
    <w:tmpl w:val="DC16B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F2672D6"/>
    <w:multiLevelType w:val="multilevel"/>
    <w:tmpl w:val="7B3AD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FF459C3"/>
    <w:multiLevelType w:val="multilevel"/>
    <w:tmpl w:val="8780A5BC"/>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4817F28"/>
    <w:multiLevelType w:val="multilevel"/>
    <w:tmpl w:val="0DA4B2F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37FA2693"/>
    <w:multiLevelType w:val="multilevel"/>
    <w:tmpl w:val="29225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8361C0B"/>
    <w:multiLevelType w:val="hybridMultilevel"/>
    <w:tmpl w:val="31005DAC"/>
    <w:lvl w:ilvl="0" w:tplc="04260001">
      <w:start w:val="1"/>
      <w:numFmt w:val="bullet"/>
      <w:lvlText w:val=""/>
      <w:lvlJc w:val="left"/>
      <w:pPr>
        <w:ind w:left="2160" w:hanging="360"/>
      </w:pPr>
      <w:rPr>
        <w:rFonts w:ascii="Symbol" w:hAnsi="Symbol" w:hint="default"/>
      </w:rPr>
    </w:lvl>
    <w:lvl w:ilvl="1" w:tplc="04260003" w:tentative="1">
      <w:start w:val="1"/>
      <w:numFmt w:val="bullet"/>
      <w:lvlText w:val="o"/>
      <w:lvlJc w:val="left"/>
      <w:pPr>
        <w:ind w:left="2880" w:hanging="360"/>
      </w:pPr>
      <w:rPr>
        <w:rFonts w:ascii="Courier New" w:hAnsi="Courier New" w:cs="Courier New" w:hint="default"/>
      </w:rPr>
    </w:lvl>
    <w:lvl w:ilvl="2" w:tplc="04260005" w:tentative="1">
      <w:start w:val="1"/>
      <w:numFmt w:val="bullet"/>
      <w:lvlText w:val=""/>
      <w:lvlJc w:val="left"/>
      <w:pPr>
        <w:ind w:left="3600" w:hanging="360"/>
      </w:pPr>
      <w:rPr>
        <w:rFonts w:ascii="Wingdings" w:hAnsi="Wingdings" w:hint="default"/>
      </w:rPr>
    </w:lvl>
    <w:lvl w:ilvl="3" w:tplc="04260001" w:tentative="1">
      <w:start w:val="1"/>
      <w:numFmt w:val="bullet"/>
      <w:lvlText w:val=""/>
      <w:lvlJc w:val="left"/>
      <w:pPr>
        <w:ind w:left="4320" w:hanging="360"/>
      </w:pPr>
      <w:rPr>
        <w:rFonts w:ascii="Symbol" w:hAnsi="Symbol" w:hint="default"/>
      </w:rPr>
    </w:lvl>
    <w:lvl w:ilvl="4" w:tplc="04260003" w:tentative="1">
      <w:start w:val="1"/>
      <w:numFmt w:val="bullet"/>
      <w:lvlText w:val="o"/>
      <w:lvlJc w:val="left"/>
      <w:pPr>
        <w:ind w:left="5040" w:hanging="360"/>
      </w:pPr>
      <w:rPr>
        <w:rFonts w:ascii="Courier New" w:hAnsi="Courier New" w:cs="Courier New" w:hint="default"/>
      </w:rPr>
    </w:lvl>
    <w:lvl w:ilvl="5" w:tplc="04260005" w:tentative="1">
      <w:start w:val="1"/>
      <w:numFmt w:val="bullet"/>
      <w:lvlText w:val=""/>
      <w:lvlJc w:val="left"/>
      <w:pPr>
        <w:ind w:left="5760" w:hanging="360"/>
      </w:pPr>
      <w:rPr>
        <w:rFonts w:ascii="Wingdings" w:hAnsi="Wingdings" w:hint="default"/>
      </w:rPr>
    </w:lvl>
    <w:lvl w:ilvl="6" w:tplc="04260001" w:tentative="1">
      <w:start w:val="1"/>
      <w:numFmt w:val="bullet"/>
      <w:lvlText w:val=""/>
      <w:lvlJc w:val="left"/>
      <w:pPr>
        <w:ind w:left="6480" w:hanging="360"/>
      </w:pPr>
      <w:rPr>
        <w:rFonts w:ascii="Symbol" w:hAnsi="Symbol" w:hint="default"/>
      </w:rPr>
    </w:lvl>
    <w:lvl w:ilvl="7" w:tplc="04260003" w:tentative="1">
      <w:start w:val="1"/>
      <w:numFmt w:val="bullet"/>
      <w:lvlText w:val="o"/>
      <w:lvlJc w:val="left"/>
      <w:pPr>
        <w:ind w:left="7200" w:hanging="360"/>
      </w:pPr>
      <w:rPr>
        <w:rFonts w:ascii="Courier New" w:hAnsi="Courier New" w:cs="Courier New" w:hint="default"/>
      </w:rPr>
    </w:lvl>
    <w:lvl w:ilvl="8" w:tplc="04260005" w:tentative="1">
      <w:start w:val="1"/>
      <w:numFmt w:val="bullet"/>
      <w:lvlText w:val=""/>
      <w:lvlJc w:val="left"/>
      <w:pPr>
        <w:ind w:left="7920" w:hanging="360"/>
      </w:pPr>
      <w:rPr>
        <w:rFonts w:ascii="Wingdings" w:hAnsi="Wingdings" w:hint="default"/>
      </w:rPr>
    </w:lvl>
  </w:abstractNum>
  <w:abstractNum w:abstractNumId="16" w15:restartNumberingAfterBreak="0">
    <w:nsid w:val="3F99158F"/>
    <w:multiLevelType w:val="multilevel"/>
    <w:tmpl w:val="74DA4010"/>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Courier New" w:hAnsi="Courier New"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7" w15:restartNumberingAfterBreak="0">
    <w:nsid w:val="447B74D7"/>
    <w:multiLevelType w:val="hybridMultilevel"/>
    <w:tmpl w:val="8664432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495D4557"/>
    <w:multiLevelType w:val="multilevel"/>
    <w:tmpl w:val="B88C75B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9" w15:restartNumberingAfterBreak="0">
    <w:nsid w:val="51433CF0"/>
    <w:multiLevelType w:val="multilevel"/>
    <w:tmpl w:val="F20A1BC6"/>
    <w:lvl w:ilvl="0">
      <w:start w:val="1"/>
      <w:numFmt w:val="bullet"/>
      <w:lvlText w:val="o"/>
      <w:lvlJc w:val="left"/>
      <w:pPr>
        <w:tabs>
          <w:tab w:val="num" w:pos="1440"/>
        </w:tabs>
        <w:ind w:left="1440" w:hanging="360"/>
      </w:pPr>
      <w:rPr>
        <w:rFonts w:ascii="Courier New" w:hAnsi="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o"/>
      <w:lvlJc w:val="left"/>
      <w:pPr>
        <w:tabs>
          <w:tab w:val="num" w:pos="2880"/>
        </w:tabs>
        <w:ind w:left="2880" w:hanging="360"/>
      </w:pPr>
      <w:rPr>
        <w:rFonts w:ascii="Courier New" w:hAnsi="Courier New" w:hint="default"/>
        <w:sz w:val="20"/>
      </w:rPr>
    </w:lvl>
    <w:lvl w:ilvl="3" w:tentative="1">
      <w:start w:val="1"/>
      <w:numFmt w:val="bullet"/>
      <w:lvlText w:val="o"/>
      <w:lvlJc w:val="left"/>
      <w:pPr>
        <w:tabs>
          <w:tab w:val="num" w:pos="3600"/>
        </w:tabs>
        <w:ind w:left="3600" w:hanging="360"/>
      </w:pPr>
      <w:rPr>
        <w:rFonts w:ascii="Courier New" w:hAnsi="Courier New" w:hint="default"/>
        <w:sz w:val="20"/>
      </w:rPr>
    </w:lvl>
    <w:lvl w:ilvl="4" w:tentative="1">
      <w:start w:val="1"/>
      <w:numFmt w:val="bullet"/>
      <w:lvlText w:val="o"/>
      <w:lvlJc w:val="left"/>
      <w:pPr>
        <w:tabs>
          <w:tab w:val="num" w:pos="4320"/>
        </w:tabs>
        <w:ind w:left="4320" w:hanging="360"/>
      </w:pPr>
      <w:rPr>
        <w:rFonts w:ascii="Courier New" w:hAnsi="Courier New" w:hint="default"/>
        <w:sz w:val="20"/>
      </w:rPr>
    </w:lvl>
    <w:lvl w:ilvl="5" w:tentative="1">
      <w:start w:val="1"/>
      <w:numFmt w:val="bullet"/>
      <w:lvlText w:val="o"/>
      <w:lvlJc w:val="left"/>
      <w:pPr>
        <w:tabs>
          <w:tab w:val="num" w:pos="5040"/>
        </w:tabs>
        <w:ind w:left="5040" w:hanging="360"/>
      </w:pPr>
      <w:rPr>
        <w:rFonts w:ascii="Courier New" w:hAnsi="Courier New" w:hint="default"/>
        <w:sz w:val="20"/>
      </w:rPr>
    </w:lvl>
    <w:lvl w:ilvl="6" w:tentative="1">
      <w:start w:val="1"/>
      <w:numFmt w:val="bullet"/>
      <w:lvlText w:val="o"/>
      <w:lvlJc w:val="left"/>
      <w:pPr>
        <w:tabs>
          <w:tab w:val="num" w:pos="5760"/>
        </w:tabs>
        <w:ind w:left="5760" w:hanging="360"/>
      </w:pPr>
      <w:rPr>
        <w:rFonts w:ascii="Courier New" w:hAnsi="Courier New" w:hint="default"/>
        <w:sz w:val="20"/>
      </w:rPr>
    </w:lvl>
    <w:lvl w:ilvl="7" w:tentative="1">
      <w:start w:val="1"/>
      <w:numFmt w:val="bullet"/>
      <w:lvlText w:val="o"/>
      <w:lvlJc w:val="left"/>
      <w:pPr>
        <w:tabs>
          <w:tab w:val="num" w:pos="6480"/>
        </w:tabs>
        <w:ind w:left="6480" w:hanging="360"/>
      </w:pPr>
      <w:rPr>
        <w:rFonts w:ascii="Courier New" w:hAnsi="Courier New" w:hint="default"/>
        <w:sz w:val="20"/>
      </w:rPr>
    </w:lvl>
    <w:lvl w:ilvl="8" w:tentative="1">
      <w:start w:val="1"/>
      <w:numFmt w:val="bullet"/>
      <w:lvlText w:val="o"/>
      <w:lvlJc w:val="left"/>
      <w:pPr>
        <w:tabs>
          <w:tab w:val="num" w:pos="7200"/>
        </w:tabs>
        <w:ind w:left="7200" w:hanging="360"/>
      </w:pPr>
      <w:rPr>
        <w:rFonts w:ascii="Courier New" w:hAnsi="Courier New" w:hint="default"/>
        <w:sz w:val="20"/>
      </w:rPr>
    </w:lvl>
  </w:abstractNum>
  <w:abstractNum w:abstractNumId="20" w15:restartNumberingAfterBreak="0">
    <w:nsid w:val="583C3E61"/>
    <w:multiLevelType w:val="multilevel"/>
    <w:tmpl w:val="9B78BF58"/>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Courier New" w:hAnsi="Courier New"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21" w15:restartNumberingAfterBreak="0">
    <w:nsid w:val="607006B4"/>
    <w:multiLevelType w:val="multilevel"/>
    <w:tmpl w:val="A5E8423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609E5B10"/>
    <w:multiLevelType w:val="multilevel"/>
    <w:tmpl w:val="DDCA1266"/>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Courier New" w:hint="default"/>
        <w:sz w:val="20"/>
      </w:rPr>
    </w:lvl>
    <w:lvl w:ilvl="2">
      <w:start w:val="1"/>
      <w:numFmt w:val="bullet"/>
      <w:lvlText w:val="-"/>
      <w:lvlJc w:val="left"/>
      <w:pPr>
        <w:tabs>
          <w:tab w:val="num" w:pos="2520"/>
        </w:tabs>
        <w:ind w:left="2520" w:hanging="360"/>
      </w:pPr>
      <w:rPr>
        <w:rFonts w:ascii="Courier New" w:hAnsi="Courier New"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23" w15:restartNumberingAfterBreak="0">
    <w:nsid w:val="6AAA3DD8"/>
    <w:multiLevelType w:val="multilevel"/>
    <w:tmpl w:val="B0FE74C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6DE538E8"/>
    <w:multiLevelType w:val="multilevel"/>
    <w:tmpl w:val="BA08538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 w15:restartNumberingAfterBreak="0">
    <w:nsid w:val="72672EEE"/>
    <w:multiLevelType w:val="hybridMultilevel"/>
    <w:tmpl w:val="1916A87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759C419D"/>
    <w:multiLevelType w:val="multilevel"/>
    <w:tmpl w:val="B038D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9B27ECD"/>
    <w:multiLevelType w:val="multilevel"/>
    <w:tmpl w:val="816A3F5E"/>
    <w:lvl w:ilvl="0">
      <w:start w:val="1"/>
      <w:numFmt w:val="bullet"/>
      <w:lvlText w:val="o"/>
      <w:lvlJc w:val="left"/>
      <w:pPr>
        <w:tabs>
          <w:tab w:val="num" w:pos="1080"/>
        </w:tabs>
        <w:ind w:left="1080" w:hanging="360"/>
      </w:pPr>
      <w:rPr>
        <w:rFonts w:ascii="Courier New" w:hAnsi="Courier New" w:cs="Courier New" w:hint="default"/>
        <w:sz w:val="20"/>
      </w:rPr>
    </w:lvl>
    <w:lvl w:ilvl="1">
      <w:start w:val="1"/>
      <w:numFmt w:val="bullet"/>
      <w:lvlText w:val="o"/>
      <w:lvlJc w:val="left"/>
      <w:pPr>
        <w:tabs>
          <w:tab w:val="num" w:pos="1800"/>
        </w:tabs>
        <w:ind w:left="1800" w:hanging="360"/>
      </w:pPr>
      <w:rPr>
        <w:rFonts w:ascii="Courier New" w:hAnsi="Courier New" w:cs="Courier New" w:hint="default"/>
        <w:sz w:val="20"/>
      </w:rPr>
    </w:lvl>
    <w:lvl w:ilvl="2">
      <w:start w:val="1"/>
      <w:numFmt w:val="bullet"/>
      <w:lvlText w:val="-"/>
      <w:lvlJc w:val="left"/>
      <w:pPr>
        <w:tabs>
          <w:tab w:val="num" w:pos="2520"/>
        </w:tabs>
        <w:ind w:left="2520" w:hanging="360"/>
      </w:pPr>
      <w:rPr>
        <w:rFonts w:ascii="Courier New" w:hAnsi="Courier New"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28" w15:restartNumberingAfterBreak="0">
    <w:nsid w:val="7DB60B5B"/>
    <w:multiLevelType w:val="multilevel"/>
    <w:tmpl w:val="B4A4A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E7823AD"/>
    <w:multiLevelType w:val="multilevel"/>
    <w:tmpl w:val="A8D0D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6"/>
  </w:num>
  <w:num w:numId="2">
    <w:abstractNumId w:val="14"/>
  </w:num>
  <w:num w:numId="3">
    <w:abstractNumId w:val="22"/>
  </w:num>
  <w:num w:numId="4">
    <w:abstractNumId w:val="6"/>
  </w:num>
  <w:num w:numId="5">
    <w:abstractNumId w:val="21"/>
  </w:num>
  <w:num w:numId="6">
    <w:abstractNumId w:val="12"/>
  </w:num>
  <w:num w:numId="7">
    <w:abstractNumId w:val="13"/>
  </w:num>
  <w:num w:numId="8">
    <w:abstractNumId w:val="3"/>
  </w:num>
  <w:num w:numId="9">
    <w:abstractNumId w:val="29"/>
  </w:num>
  <w:num w:numId="10">
    <w:abstractNumId w:val="19"/>
  </w:num>
  <w:num w:numId="11">
    <w:abstractNumId w:val="10"/>
  </w:num>
  <w:num w:numId="12">
    <w:abstractNumId w:val="24"/>
  </w:num>
  <w:num w:numId="13">
    <w:abstractNumId w:val="11"/>
  </w:num>
  <w:num w:numId="14">
    <w:abstractNumId w:val="23"/>
  </w:num>
  <w:num w:numId="15">
    <w:abstractNumId w:val="28"/>
  </w:num>
  <w:num w:numId="16">
    <w:abstractNumId w:val="7"/>
  </w:num>
  <w:num w:numId="17">
    <w:abstractNumId w:val="5"/>
  </w:num>
  <w:num w:numId="18">
    <w:abstractNumId w:val="16"/>
  </w:num>
  <w:num w:numId="19">
    <w:abstractNumId w:val="27"/>
  </w:num>
  <w:num w:numId="20">
    <w:abstractNumId w:val="20"/>
  </w:num>
  <w:num w:numId="21">
    <w:abstractNumId w:val="4"/>
  </w:num>
  <w:num w:numId="22">
    <w:abstractNumId w:val="0"/>
  </w:num>
  <w:num w:numId="23">
    <w:abstractNumId w:val="9"/>
  </w:num>
  <w:num w:numId="24">
    <w:abstractNumId w:val="18"/>
  </w:num>
  <w:num w:numId="25">
    <w:abstractNumId w:val="2"/>
  </w:num>
  <w:num w:numId="26">
    <w:abstractNumId w:val="8"/>
  </w:num>
  <w:num w:numId="27">
    <w:abstractNumId w:val="17"/>
  </w:num>
  <w:num w:numId="28">
    <w:abstractNumId w:val="1"/>
  </w:num>
  <w:num w:numId="29">
    <w:abstractNumId w:val="15"/>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MzNjc3MTc2MDExsDBT0lEKTi0uzszPAykwrgUA3Od3wCwAAAA="/>
  </w:docVars>
  <w:rsids>
    <w:rsidRoot w:val="00022B56"/>
    <w:rsid w:val="00022B56"/>
    <w:rsid w:val="000625EB"/>
    <w:rsid w:val="00063DB2"/>
    <w:rsid w:val="0007127B"/>
    <w:rsid w:val="000A1238"/>
    <w:rsid w:val="000D2DFC"/>
    <w:rsid w:val="00110AE6"/>
    <w:rsid w:val="001352A0"/>
    <w:rsid w:val="00156131"/>
    <w:rsid w:val="00175865"/>
    <w:rsid w:val="00191129"/>
    <w:rsid w:val="001C158F"/>
    <w:rsid w:val="001F59DA"/>
    <w:rsid w:val="002062AA"/>
    <w:rsid w:val="00216B1E"/>
    <w:rsid w:val="0024675D"/>
    <w:rsid w:val="002708EC"/>
    <w:rsid w:val="002837D9"/>
    <w:rsid w:val="00295FCD"/>
    <w:rsid w:val="002A57FC"/>
    <w:rsid w:val="002B6BF9"/>
    <w:rsid w:val="002E0E45"/>
    <w:rsid w:val="002F4EFB"/>
    <w:rsid w:val="00304AE3"/>
    <w:rsid w:val="0030755A"/>
    <w:rsid w:val="003362AD"/>
    <w:rsid w:val="00352981"/>
    <w:rsid w:val="00354AA5"/>
    <w:rsid w:val="00354D41"/>
    <w:rsid w:val="00381670"/>
    <w:rsid w:val="00392949"/>
    <w:rsid w:val="00397010"/>
    <w:rsid w:val="003A2D2F"/>
    <w:rsid w:val="003C1CF3"/>
    <w:rsid w:val="003C646E"/>
    <w:rsid w:val="003E32CA"/>
    <w:rsid w:val="003E4AF2"/>
    <w:rsid w:val="003F2AFF"/>
    <w:rsid w:val="003F55C5"/>
    <w:rsid w:val="00416785"/>
    <w:rsid w:val="00434C64"/>
    <w:rsid w:val="0045121B"/>
    <w:rsid w:val="00455915"/>
    <w:rsid w:val="00475DA5"/>
    <w:rsid w:val="004805CC"/>
    <w:rsid w:val="0048399D"/>
    <w:rsid w:val="004906C6"/>
    <w:rsid w:val="00492702"/>
    <w:rsid w:val="004C7404"/>
    <w:rsid w:val="004E7E4B"/>
    <w:rsid w:val="004F6FF8"/>
    <w:rsid w:val="005347F0"/>
    <w:rsid w:val="005D2466"/>
    <w:rsid w:val="005D568B"/>
    <w:rsid w:val="005D61E6"/>
    <w:rsid w:val="005E0E7D"/>
    <w:rsid w:val="006123F5"/>
    <w:rsid w:val="006466FE"/>
    <w:rsid w:val="00651BE5"/>
    <w:rsid w:val="006656C4"/>
    <w:rsid w:val="006C3CE6"/>
    <w:rsid w:val="006D0358"/>
    <w:rsid w:val="007420B9"/>
    <w:rsid w:val="00751A5F"/>
    <w:rsid w:val="00761338"/>
    <w:rsid w:val="00762356"/>
    <w:rsid w:val="0076618A"/>
    <w:rsid w:val="007A3A1D"/>
    <w:rsid w:val="007A4B8F"/>
    <w:rsid w:val="007B3AEA"/>
    <w:rsid w:val="007C0EC7"/>
    <w:rsid w:val="007C7C13"/>
    <w:rsid w:val="00806DFF"/>
    <w:rsid w:val="0081152E"/>
    <w:rsid w:val="00813770"/>
    <w:rsid w:val="008206D6"/>
    <w:rsid w:val="00821D0C"/>
    <w:rsid w:val="008366B4"/>
    <w:rsid w:val="00892C99"/>
    <w:rsid w:val="008B1EBF"/>
    <w:rsid w:val="008E1CF9"/>
    <w:rsid w:val="008E6498"/>
    <w:rsid w:val="00901284"/>
    <w:rsid w:val="00924753"/>
    <w:rsid w:val="009600ED"/>
    <w:rsid w:val="0096620B"/>
    <w:rsid w:val="009D1CD2"/>
    <w:rsid w:val="00A2091F"/>
    <w:rsid w:val="00AA38EC"/>
    <w:rsid w:val="00AA4963"/>
    <w:rsid w:val="00AF2A7C"/>
    <w:rsid w:val="00B05ACD"/>
    <w:rsid w:val="00B1618C"/>
    <w:rsid w:val="00B8334E"/>
    <w:rsid w:val="00BB3F60"/>
    <w:rsid w:val="00C110DC"/>
    <w:rsid w:val="00C1353F"/>
    <w:rsid w:val="00C221F1"/>
    <w:rsid w:val="00C76841"/>
    <w:rsid w:val="00CD154F"/>
    <w:rsid w:val="00D2005F"/>
    <w:rsid w:val="00D23D67"/>
    <w:rsid w:val="00D268C7"/>
    <w:rsid w:val="00D42771"/>
    <w:rsid w:val="00D548C0"/>
    <w:rsid w:val="00D76D04"/>
    <w:rsid w:val="00DA1C87"/>
    <w:rsid w:val="00DB3F1B"/>
    <w:rsid w:val="00DB4F54"/>
    <w:rsid w:val="00E12A4F"/>
    <w:rsid w:val="00E34842"/>
    <w:rsid w:val="00E558E4"/>
    <w:rsid w:val="00EA0F36"/>
    <w:rsid w:val="00EA2372"/>
    <w:rsid w:val="00EC3C71"/>
    <w:rsid w:val="00F40073"/>
    <w:rsid w:val="00F81E20"/>
    <w:rsid w:val="00FA0A70"/>
    <w:rsid w:val="00FA381A"/>
    <w:rsid w:val="00FE66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5D4B80"/>
  <w15:chartTrackingRefBased/>
  <w15:docId w15:val="{3BEB1424-5018-4972-8C37-9D5541812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62356"/>
    <w:pPr>
      <w:spacing w:line="240" w:lineRule="auto"/>
    </w:pPr>
  </w:style>
  <w:style w:type="paragraph" w:styleId="Heading1">
    <w:name w:val="heading 1"/>
    <w:basedOn w:val="Normal"/>
    <w:next w:val="Normal"/>
    <w:link w:val="Heading1Char"/>
    <w:uiPriority w:val="9"/>
    <w:qFormat/>
    <w:rsid w:val="0045121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F2A7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E7E4B"/>
    <w:rPr>
      <w:color w:val="0563C1" w:themeColor="hyperlink"/>
      <w:u w:val="single"/>
    </w:rPr>
  </w:style>
  <w:style w:type="character" w:styleId="UnresolvedMention">
    <w:name w:val="Unresolved Mention"/>
    <w:basedOn w:val="DefaultParagraphFont"/>
    <w:uiPriority w:val="99"/>
    <w:semiHidden/>
    <w:unhideWhenUsed/>
    <w:rsid w:val="004E7E4B"/>
    <w:rPr>
      <w:color w:val="605E5C"/>
      <w:shd w:val="clear" w:color="auto" w:fill="E1DFDD"/>
    </w:rPr>
  </w:style>
  <w:style w:type="paragraph" w:styleId="FootnoteText">
    <w:name w:val="footnote text"/>
    <w:basedOn w:val="Normal"/>
    <w:link w:val="FootnoteTextChar"/>
    <w:uiPriority w:val="99"/>
    <w:semiHidden/>
    <w:unhideWhenUsed/>
    <w:rsid w:val="004805CC"/>
    <w:pPr>
      <w:spacing w:after="0"/>
    </w:pPr>
    <w:rPr>
      <w:sz w:val="20"/>
      <w:szCs w:val="20"/>
    </w:rPr>
  </w:style>
  <w:style w:type="character" w:customStyle="1" w:styleId="FootnoteTextChar">
    <w:name w:val="Footnote Text Char"/>
    <w:basedOn w:val="DefaultParagraphFont"/>
    <w:link w:val="FootnoteText"/>
    <w:uiPriority w:val="99"/>
    <w:semiHidden/>
    <w:rsid w:val="004805CC"/>
    <w:rPr>
      <w:sz w:val="20"/>
      <w:szCs w:val="20"/>
    </w:rPr>
  </w:style>
  <w:style w:type="character" w:styleId="FootnoteReference">
    <w:name w:val="footnote reference"/>
    <w:basedOn w:val="DefaultParagraphFont"/>
    <w:uiPriority w:val="99"/>
    <w:semiHidden/>
    <w:unhideWhenUsed/>
    <w:rsid w:val="004805CC"/>
    <w:rPr>
      <w:vertAlign w:val="superscript"/>
    </w:rPr>
  </w:style>
  <w:style w:type="paragraph" w:customStyle="1" w:styleId="paragraph">
    <w:name w:val="paragraph"/>
    <w:basedOn w:val="Normal"/>
    <w:rsid w:val="004805CC"/>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4805CC"/>
  </w:style>
  <w:style w:type="character" w:customStyle="1" w:styleId="eop">
    <w:name w:val="eop"/>
    <w:basedOn w:val="DefaultParagraphFont"/>
    <w:rsid w:val="004805CC"/>
  </w:style>
  <w:style w:type="paragraph" w:styleId="ListParagraph">
    <w:name w:val="List Paragraph"/>
    <w:basedOn w:val="Normal"/>
    <w:uiPriority w:val="34"/>
    <w:qFormat/>
    <w:rsid w:val="00156131"/>
    <w:pPr>
      <w:ind w:left="720"/>
      <w:contextualSpacing/>
    </w:pPr>
  </w:style>
  <w:style w:type="table" w:styleId="TableGrid">
    <w:name w:val="Table Grid"/>
    <w:basedOn w:val="TableNormal"/>
    <w:uiPriority w:val="39"/>
    <w:rsid w:val="004167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9600ED"/>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600ED"/>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5121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F2A7C"/>
    <w:rPr>
      <w:rFonts w:asciiTheme="majorHAnsi" w:eastAsiaTheme="majorEastAsia" w:hAnsiTheme="majorHAnsi" w:cstheme="majorBidi"/>
      <w:color w:val="2F5496" w:themeColor="accent1" w:themeShade="BF"/>
      <w:sz w:val="26"/>
      <w:szCs w:val="26"/>
    </w:rPr>
  </w:style>
  <w:style w:type="paragraph" w:styleId="Caption">
    <w:name w:val="caption"/>
    <w:basedOn w:val="Normal"/>
    <w:next w:val="Normal"/>
    <w:uiPriority w:val="35"/>
    <w:unhideWhenUsed/>
    <w:qFormat/>
    <w:rsid w:val="002E0E45"/>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F81E20"/>
    <w:rPr>
      <w:sz w:val="16"/>
      <w:szCs w:val="16"/>
    </w:rPr>
  </w:style>
  <w:style w:type="paragraph" w:styleId="CommentText">
    <w:name w:val="annotation text"/>
    <w:basedOn w:val="Normal"/>
    <w:link w:val="CommentTextChar"/>
    <w:uiPriority w:val="99"/>
    <w:semiHidden/>
    <w:unhideWhenUsed/>
    <w:rsid w:val="00F81E20"/>
    <w:rPr>
      <w:sz w:val="20"/>
      <w:szCs w:val="20"/>
    </w:rPr>
  </w:style>
  <w:style w:type="character" w:customStyle="1" w:styleId="CommentTextChar">
    <w:name w:val="Comment Text Char"/>
    <w:basedOn w:val="DefaultParagraphFont"/>
    <w:link w:val="CommentText"/>
    <w:uiPriority w:val="99"/>
    <w:semiHidden/>
    <w:rsid w:val="00F81E20"/>
    <w:rPr>
      <w:sz w:val="20"/>
      <w:szCs w:val="20"/>
    </w:rPr>
  </w:style>
  <w:style w:type="paragraph" w:styleId="CommentSubject">
    <w:name w:val="annotation subject"/>
    <w:basedOn w:val="CommentText"/>
    <w:next w:val="CommentText"/>
    <w:link w:val="CommentSubjectChar"/>
    <w:uiPriority w:val="99"/>
    <w:semiHidden/>
    <w:unhideWhenUsed/>
    <w:rsid w:val="00F81E20"/>
    <w:rPr>
      <w:b/>
      <w:bCs/>
    </w:rPr>
  </w:style>
  <w:style w:type="character" w:customStyle="1" w:styleId="CommentSubjectChar">
    <w:name w:val="Comment Subject Char"/>
    <w:basedOn w:val="CommentTextChar"/>
    <w:link w:val="CommentSubject"/>
    <w:uiPriority w:val="99"/>
    <w:semiHidden/>
    <w:rsid w:val="00F81E20"/>
    <w:rPr>
      <w:b/>
      <w:bCs/>
      <w:sz w:val="20"/>
      <w:szCs w:val="20"/>
    </w:rPr>
  </w:style>
  <w:style w:type="paragraph" w:styleId="BalloonText">
    <w:name w:val="Balloon Text"/>
    <w:basedOn w:val="Normal"/>
    <w:link w:val="BalloonTextChar"/>
    <w:uiPriority w:val="99"/>
    <w:semiHidden/>
    <w:unhideWhenUsed/>
    <w:rsid w:val="00F81E20"/>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1E20"/>
    <w:rPr>
      <w:rFonts w:ascii="Segoe UI" w:hAnsi="Segoe UI" w:cs="Segoe UI"/>
      <w:sz w:val="18"/>
      <w:szCs w:val="18"/>
    </w:rPr>
  </w:style>
  <w:style w:type="character" w:styleId="FollowedHyperlink">
    <w:name w:val="FollowedHyperlink"/>
    <w:basedOn w:val="DefaultParagraphFont"/>
    <w:uiPriority w:val="99"/>
    <w:semiHidden/>
    <w:unhideWhenUsed/>
    <w:rsid w:val="004C740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354887">
      <w:bodyDiv w:val="1"/>
      <w:marLeft w:val="0"/>
      <w:marRight w:val="0"/>
      <w:marTop w:val="0"/>
      <w:marBottom w:val="0"/>
      <w:divBdr>
        <w:top w:val="none" w:sz="0" w:space="0" w:color="auto"/>
        <w:left w:val="none" w:sz="0" w:space="0" w:color="auto"/>
        <w:bottom w:val="none" w:sz="0" w:space="0" w:color="auto"/>
        <w:right w:val="none" w:sz="0" w:space="0" w:color="auto"/>
      </w:divBdr>
      <w:divsChild>
        <w:div w:id="805897134">
          <w:marLeft w:val="0"/>
          <w:marRight w:val="0"/>
          <w:marTop w:val="0"/>
          <w:marBottom w:val="0"/>
          <w:divBdr>
            <w:top w:val="none" w:sz="0" w:space="0" w:color="auto"/>
            <w:left w:val="none" w:sz="0" w:space="0" w:color="auto"/>
            <w:bottom w:val="none" w:sz="0" w:space="0" w:color="auto"/>
            <w:right w:val="none" w:sz="0" w:space="0" w:color="auto"/>
          </w:divBdr>
          <w:divsChild>
            <w:div w:id="1784375246">
              <w:marLeft w:val="0"/>
              <w:marRight w:val="0"/>
              <w:marTop w:val="0"/>
              <w:marBottom w:val="0"/>
              <w:divBdr>
                <w:top w:val="none" w:sz="0" w:space="0" w:color="auto"/>
                <w:left w:val="none" w:sz="0" w:space="0" w:color="auto"/>
                <w:bottom w:val="none" w:sz="0" w:space="0" w:color="auto"/>
                <w:right w:val="none" w:sz="0" w:space="0" w:color="auto"/>
              </w:divBdr>
            </w:div>
            <w:div w:id="1083065613">
              <w:marLeft w:val="0"/>
              <w:marRight w:val="0"/>
              <w:marTop w:val="0"/>
              <w:marBottom w:val="0"/>
              <w:divBdr>
                <w:top w:val="none" w:sz="0" w:space="0" w:color="auto"/>
                <w:left w:val="none" w:sz="0" w:space="0" w:color="auto"/>
                <w:bottom w:val="none" w:sz="0" w:space="0" w:color="auto"/>
                <w:right w:val="none" w:sz="0" w:space="0" w:color="auto"/>
              </w:divBdr>
            </w:div>
          </w:divsChild>
        </w:div>
        <w:div w:id="533494715">
          <w:marLeft w:val="0"/>
          <w:marRight w:val="0"/>
          <w:marTop w:val="0"/>
          <w:marBottom w:val="0"/>
          <w:divBdr>
            <w:top w:val="none" w:sz="0" w:space="0" w:color="auto"/>
            <w:left w:val="none" w:sz="0" w:space="0" w:color="auto"/>
            <w:bottom w:val="none" w:sz="0" w:space="0" w:color="auto"/>
            <w:right w:val="none" w:sz="0" w:space="0" w:color="auto"/>
          </w:divBdr>
          <w:divsChild>
            <w:div w:id="2000768877">
              <w:marLeft w:val="0"/>
              <w:marRight w:val="0"/>
              <w:marTop w:val="0"/>
              <w:marBottom w:val="0"/>
              <w:divBdr>
                <w:top w:val="none" w:sz="0" w:space="0" w:color="auto"/>
                <w:left w:val="none" w:sz="0" w:space="0" w:color="auto"/>
                <w:bottom w:val="none" w:sz="0" w:space="0" w:color="auto"/>
                <w:right w:val="none" w:sz="0" w:space="0" w:color="auto"/>
              </w:divBdr>
            </w:div>
            <w:div w:id="596907870">
              <w:marLeft w:val="0"/>
              <w:marRight w:val="0"/>
              <w:marTop w:val="0"/>
              <w:marBottom w:val="0"/>
              <w:divBdr>
                <w:top w:val="none" w:sz="0" w:space="0" w:color="auto"/>
                <w:left w:val="none" w:sz="0" w:space="0" w:color="auto"/>
                <w:bottom w:val="none" w:sz="0" w:space="0" w:color="auto"/>
                <w:right w:val="none" w:sz="0" w:space="0" w:color="auto"/>
              </w:divBdr>
            </w:div>
            <w:div w:id="282657582">
              <w:marLeft w:val="0"/>
              <w:marRight w:val="0"/>
              <w:marTop w:val="0"/>
              <w:marBottom w:val="0"/>
              <w:divBdr>
                <w:top w:val="none" w:sz="0" w:space="0" w:color="auto"/>
                <w:left w:val="none" w:sz="0" w:space="0" w:color="auto"/>
                <w:bottom w:val="none" w:sz="0" w:space="0" w:color="auto"/>
                <w:right w:val="none" w:sz="0" w:space="0" w:color="auto"/>
              </w:divBdr>
            </w:div>
            <w:div w:id="1924533275">
              <w:marLeft w:val="0"/>
              <w:marRight w:val="0"/>
              <w:marTop w:val="0"/>
              <w:marBottom w:val="0"/>
              <w:divBdr>
                <w:top w:val="none" w:sz="0" w:space="0" w:color="auto"/>
                <w:left w:val="none" w:sz="0" w:space="0" w:color="auto"/>
                <w:bottom w:val="none" w:sz="0" w:space="0" w:color="auto"/>
                <w:right w:val="none" w:sz="0" w:space="0" w:color="auto"/>
              </w:divBdr>
            </w:div>
            <w:div w:id="2132359329">
              <w:marLeft w:val="0"/>
              <w:marRight w:val="0"/>
              <w:marTop w:val="0"/>
              <w:marBottom w:val="0"/>
              <w:divBdr>
                <w:top w:val="none" w:sz="0" w:space="0" w:color="auto"/>
                <w:left w:val="none" w:sz="0" w:space="0" w:color="auto"/>
                <w:bottom w:val="none" w:sz="0" w:space="0" w:color="auto"/>
                <w:right w:val="none" w:sz="0" w:space="0" w:color="auto"/>
              </w:divBdr>
            </w:div>
          </w:divsChild>
        </w:div>
        <w:div w:id="1180004139">
          <w:marLeft w:val="0"/>
          <w:marRight w:val="0"/>
          <w:marTop w:val="0"/>
          <w:marBottom w:val="0"/>
          <w:divBdr>
            <w:top w:val="none" w:sz="0" w:space="0" w:color="auto"/>
            <w:left w:val="none" w:sz="0" w:space="0" w:color="auto"/>
            <w:bottom w:val="none" w:sz="0" w:space="0" w:color="auto"/>
            <w:right w:val="none" w:sz="0" w:space="0" w:color="auto"/>
          </w:divBdr>
          <w:divsChild>
            <w:div w:id="1933273493">
              <w:marLeft w:val="0"/>
              <w:marRight w:val="0"/>
              <w:marTop w:val="0"/>
              <w:marBottom w:val="0"/>
              <w:divBdr>
                <w:top w:val="none" w:sz="0" w:space="0" w:color="auto"/>
                <w:left w:val="none" w:sz="0" w:space="0" w:color="auto"/>
                <w:bottom w:val="none" w:sz="0" w:space="0" w:color="auto"/>
                <w:right w:val="none" w:sz="0" w:space="0" w:color="auto"/>
              </w:divBdr>
            </w:div>
            <w:div w:id="688259792">
              <w:marLeft w:val="0"/>
              <w:marRight w:val="0"/>
              <w:marTop w:val="0"/>
              <w:marBottom w:val="0"/>
              <w:divBdr>
                <w:top w:val="none" w:sz="0" w:space="0" w:color="auto"/>
                <w:left w:val="none" w:sz="0" w:space="0" w:color="auto"/>
                <w:bottom w:val="none" w:sz="0" w:space="0" w:color="auto"/>
                <w:right w:val="none" w:sz="0" w:space="0" w:color="auto"/>
              </w:divBdr>
            </w:div>
            <w:div w:id="391544227">
              <w:marLeft w:val="0"/>
              <w:marRight w:val="0"/>
              <w:marTop w:val="0"/>
              <w:marBottom w:val="0"/>
              <w:divBdr>
                <w:top w:val="none" w:sz="0" w:space="0" w:color="auto"/>
                <w:left w:val="none" w:sz="0" w:space="0" w:color="auto"/>
                <w:bottom w:val="none" w:sz="0" w:space="0" w:color="auto"/>
                <w:right w:val="none" w:sz="0" w:space="0" w:color="auto"/>
              </w:divBdr>
            </w:div>
            <w:div w:id="795835379">
              <w:marLeft w:val="0"/>
              <w:marRight w:val="0"/>
              <w:marTop w:val="0"/>
              <w:marBottom w:val="0"/>
              <w:divBdr>
                <w:top w:val="none" w:sz="0" w:space="0" w:color="auto"/>
                <w:left w:val="none" w:sz="0" w:space="0" w:color="auto"/>
                <w:bottom w:val="none" w:sz="0" w:space="0" w:color="auto"/>
                <w:right w:val="none" w:sz="0" w:space="0" w:color="auto"/>
              </w:divBdr>
            </w:div>
          </w:divsChild>
        </w:div>
        <w:div w:id="106704065">
          <w:marLeft w:val="0"/>
          <w:marRight w:val="0"/>
          <w:marTop w:val="0"/>
          <w:marBottom w:val="0"/>
          <w:divBdr>
            <w:top w:val="none" w:sz="0" w:space="0" w:color="auto"/>
            <w:left w:val="none" w:sz="0" w:space="0" w:color="auto"/>
            <w:bottom w:val="none" w:sz="0" w:space="0" w:color="auto"/>
            <w:right w:val="none" w:sz="0" w:space="0" w:color="auto"/>
          </w:divBdr>
          <w:divsChild>
            <w:div w:id="1351488625">
              <w:marLeft w:val="0"/>
              <w:marRight w:val="0"/>
              <w:marTop w:val="0"/>
              <w:marBottom w:val="0"/>
              <w:divBdr>
                <w:top w:val="none" w:sz="0" w:space="0" w:color="auto"/>
                <w:left w:val="none" w:sz="0" w:space="0" w:color="auto"/>
                <w:bottom w:val="none" w:sz="0" w:space="0" w:color="auto"/>
                <w:right w:val="none" w:sz="0" w:space="0" w:color="auto"/>
              </w:divBdr>
            </w:div>
            <w:div w:id="45567423">
              <w:marLeft w:val="0"/>
              <w:marRight w:val="0"/>
              <w:marTop w:val="0"/>
              <w:marBottom w:val="0"/>
              <w:divBdr>
                <w:top w:val="none" w:sz="0" w:space="0" w:color="auto"/>
                <w:left w:val="none" w:sz="0" w:space="0" w:color="auto"/>
                <w:bottom w:val="none" w:sz="0" w:space="0" w:color="auto"/>
                <w:right w:val="none" w:sz="0" w:space="0" w:color="auto"/>
              </w:divBdr>
            </w:div>
            <w:div w:id="1524320731">
              <w:marLeft w:val="0"/>
              <w:marRight w:val="0"/>
              <w:marTop w:val="0"/>
              <w:marBottom w:val="0"/>
              <w:divBdr>
                <w:top w:val="none" w:sz="0" w:space="0" w:color="auto"/>
                <w:left w:val="none" w:sz="0" w:space="0" w:color="auto"/>
                <w:bottom w:val="none" w:sz="0" w:space="0" w:color="auto"/>
                <w:right w:val="none" w:sz="0" w:space="0" w:color="auto"/>
              </w:divBdr>
            </w:div>
          </w:divsChild>
        </w:div>
        <w:div w:id="241574494">
          <w:marLeft w:val="0"/>
          <w:marRight w:val="0"/>
          <w:marTop w:val="0"/>
          <w:marBottom w:val="0"/>
          <w:divBdr>
            <w:top w:val="none" w:sz="0" w:space="0" w:color="auto"/>
            <w:left w:val="none" w:sz="0" w:space="0" w:color="auto"/>
            <w:bottom w:val="none" w:sz="0" w:space="0" w:color="auto"/>
            <w:right w:val="none" w:sz="0" w:space="0" w:color="auto"/>
          </w:divBdr>
          <w:divsChild>
            <w:div w:id="1484853933">
              <w:marLeft w:val="0"/>
              <w:marRight w:val="0"/>
              <w:marTop w:val="0"/>
              <w:marBottom w:val="0"/>
              <w:divBdr>
                <w:top w:val="none" w:sz="0" w:space="0" w:color="auto"/>
                <w:left w:val="none" w:sz="0" w:space="0" w:color="auto"/>
                <w:bottom w:val="none" w:sz="0" w:space="0" w:color="auto"/>
                <w:right w:val="none" w:sz="0" w:space="0" w:color="auto"/>
              </w:divBdr>
            </w:div>
          </w:divsChild>
        </w:div>
        <w:div w:id="1590001274">
          <w:marLeft w:val="0"/>
          <w:marRight w:val="0"/>
          <w:marTop w:val="0"/>
          <w:marBottom w:val="0"/>
          <w:divBdr>
            <w:top w:val="none" w:sz="0" w:space="0" w:color="auto"/>
            <w:left w:val="none" w:sz="0" w:space="0" w:color="auto"/>
            <w:bottom w:val="none" w:sz="0" w:space="0" w:color="auto"/>
            <w:right w:val="none" w:sz="0" w:space="0" w:color="auto"/>
          </w:divBdr>
          <w:divsChild>
            <w:div w:id="609777297">
              <w:marLeft w:val="0"/>
              <w:marRight w:val="0"/>
              <w:marTop w:val="0"/>
              <w:marBottom w:val="0"/>
              <w:divBdr>
                <w:top w:val="none" w:sz="0" w:space="0" w:color="auto"/>
                <w:left w:val="none" w:sz="0" w:space="0" w:color="auto"/>
                <w:bottom w:val="none" w:sz="0" w:space="0" w:color="auto"/>
                <w:right w:val="none" w:sz="0" w:space="0" w:color="auto"/>
              </w:divBdr>
            </w:div>
            <w:div w:id="1982879391">
              <w:marLeft w:val="0"/>
              <w:marRight w:val="0"/>
              <w:marTop w:val="0"/>
              <w:marBottom w:val="0"/>
              <w:divBdr>
                <w:top w:val="none" w:sz="0" w:space="0" w:color="auto"/>
                <w:left w:val="none" w:sz="0" w:space="0" w:color="auto"/>
                <w:bottom w:val="none" w:sz="0" w:space="0" w:color="auto"/>
                <w:right w:val="none" w:sz="0" w:space="0" w:color="auto"/>
              </w:divBdr>
            </w:div>
            <w:div w:id="1344892004">
              <w:marLeft w:val="0"/>
              <w:marRight w:val="0"/>
              <w:marTop w:val="0"/>
              <w:marBottom w:val="0"/>
              <w:divBdr>
                <w:top w:val="none" w:sz="0" w:space="0" w:color="auto"/>
                <w:left w:val="none" w:sz="0" w:space="0" w:color="auto"/>
                <w:bottom w:val="none" w:sz="0" w:space="0" w:color="auto"/>
                <w:right w:val="none" w:sz="0" w:space="0" w:color="auto"/>
              </w:divBdr>
            </w:div>
            <w:div w:id="114567533">
              <w:marLeft w:val="0"/>
              <w:marRight w:val="0"/>
              <w:marTop w:val="0"/>
              <w:marBottom w:val="0"/>
              <w:divBdr>
                <w:top w:val="none" w:sz="0" w:space="0" w:color="auto"/>
                <w:left w:val="none" w:sz="0" w:space="0" w:color="auto"/>
                <w:bottom w:val="none" w:sz="0" w:space="0" w:color="auto"/>
                <w:right w:val="none" w:sz="0" w:space="0" w:color="auto"/>
              </w:divBdr>
            </w:div>
          </w:divsChild>
        </w:div>
        <w:div w:id="654727925">
          <w:marLeft w:val="0"/>
          <w:marRight w:val="0"/>
          <w:marTop w:val="0"/>
          <w:marBottom w:val="0"/>
          <w:divBdr>
            <w:top w:val="none" w:sz="0" w:space="0" w:color="auto"/>
            <w:left w:val="none" w:sz="0" w:space="0" w:color="auto"/>
            <w:bottom w:val="none" w:sz="0" w:space="0" w:color="auto"/>
            <w:right w:val="none" w:sz="0" w:space="0" w:color="auto"/>
          </w:divBdr>
          <w:divsChild>
            <w:div w:id="1113286486">
              <w:marLeft w:val="0"/>
              <w:marRight w:val="0"/>
              <w:marTop w:val="0"/>
              <w:marBottom w:val="0"/>
              <w:divBdr>
                <w:top w:val="none" w:sz="0" w:space="0" w:color="auto"/>
                <w:left w:val="none" w:sz="0" w:space="0" w:color="auto"/>
                <w:bottom w:val="none" w:sz="0" w:space="0" w:color="auto"/>
                <w:right w:val="none" w:sz="0" w:space="0" w:color="auto"/>
              </w:divBdr>
            </w:div>
            <w:div w:id="1252661329">
              <w:marLeft w:val="0"/>
              <w:marRight w:val="0"/>
              <w:marTop w:val="0"/>
              <w:marBottom w:val="0"/>
              <w:divBdr>
                <w:top w:val="none" w:sz="0" w:space="0" w:color="auto"/>
                <w:left w:val="none" w:sz="0" w:space="0" w:color="auto"/>
                <w:bottom w:val="none" w:sz="0" w:space="0" w:color="auto"/>
                <w:right w:val="none" w:sz="0" w:space="0" w:color="auto"/>
              </w:divBdr>
            </w:div>
            <w:div w:id="1136610260">
              <w:marLeft w:val="0"/>
              <w:marRight w:val="0"/>
              <w:marTop w:val="0"/>
              <w:marBottom w:val="0"/>
              <w:divBdr>
                <w:top w:val="none" w:sz="0" w:space="0" w:color="auto"/>
                <w:left w:val="none" w:sz="0" w:space="0" w:color="auto"/>
                <w:bottom w:val="none" w:sz="0" w:space="0" w:color="auto"/>
                <w:right w:val="none" w:sz="0" w:space="0" w:color="auto"/>
              </w:divBdr>
            </w:div>
            <w:div w:id="77275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annotationpro.org/downloa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8E0030-3377-4186-94E1-0197E32C4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9529</TotalTime>
  <Pages>7</Pages>
  <Words>7581</Words>
  <Characters>4322</Characters>
  <Application>Microsoft Office Word</Application>
  <DocSecurity>0</DocSecurity>
  <Lines>36</Lines>
  <Paragraphs>23</Paragraphs>
  <ScaleCrop>false</ScaleCrop>
  <HeadingPairs>
    <vt:vector size="2" baseType="variant">
      <vt:variant>
        <vt:lpstr>Title</vt:lpstr>
      </vt:variant>
      <vt:variant>
        <vt:i4>1</vt:i4>
      </vt:variant>
    </vt:vector>
  </HeadingPairs>
  <TitlesOfParts>
    <vt:vector size="1" baseType="lpstr">
      <vt:lpstr/>
    </vt:vector>
  </TitlesOfParts>
  <Company>Tilde SIA</Company>
  <LinksUpToDate>false</LinksUpToDate>
  <CharactersWithSpaces>11880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Jurgita KD</dc:creator>
  <cp:keywords/>
  <dc:description/>
  <cp:lastModifiedBy>Mārcis Pinnis</cp:lastModifiedBy>
  <cp:revision>74</cp:revision>
  <cp:lastPrinted>2022-07-22T11:00:00Z</cp:lastPrinted>
  <dcterms:created xsi:type="dcterms:W3CDTF">2022-05-10T06:28:00Z</dcterms:created>
  <dcterms:modified xsi:type="dcterms:W3CDTF">2022-12-09T11:19:00Z</dcterms:modified>
</cp:coreProperties>
</file>